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24" w:rsidRDefault="007E1B24" w:rsidP="007E1B24">
      <w:pPr>
        <w:jc w:val="center"/>
        <w:rPr>
          <w:lang w:eastAsia="ru-RU"/>
        </w:rPr>
      </w:pPr>
      <w:r>
        <w:rPr>
          <w:lang w:eastAsia="ru-RU"/>
        </w:rPr>
        <w:t>Правительство Санкт-Петербурга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Комитет по образованию 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Государственное бюджетное  учреждение</w:t>
      </w:r>
      <w:r>
        <w:rPr>
          <w:rFonts w:ascii="Times New Roman" w:eastAsia="Times New Roman" w:hAnsi="Times New Roman"/>
          <w:sz w:val="24"/>
          <w:lang w:eastAsia="ru-RU"/>
        </w:rPr>
        <w:br/>
        <w:t xml:space="preserve"> дополнительного образования для детей и взрослых</w:t>
      </w:r>
    </w:p>
    <w:p w:rsidR="007E1B24" w:rsidRDefault="007E1B24" w:rsidP="007E1B24">
      <w:pPr>
        <w:widowControl/>
        <w:pBdr>
          <w:bottom w:val="single" w:sz="12" w:space="1" w:color="00000A"/>
        </w:pBdr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Дворец учащейся молодёжи Санкт-Петербурга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813"/>
        <w:gridCol w:w="3826"/>
      </w:tblGrid>
      <w:tr w:rsidR="007E1B24" w:rsidTr="003F5ECF">
        <w:tc>
          <w:tcPr>
            <w:tcW w:w="5812" w:type="dxa"/>
            <w:shd w:val="clear" w:color="auto" w:fill="auto"/>
          </w:tcPr>
          <w:p w:rsidR="007E1B24" w:rsidRDefault="007E1B24" w:rsidP="003F5EC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Принято</w:t>
            </w:r>
          </w:p>
          <w:p w:rsidR="007E1B24" w:rsidRDefault="007E1B24" w:rsidP="003F5EC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Решением заседания </w:t>
            </w:r>
          </w:p>
          <w:p w:rsidR="007E1B24" w:rsidRDefault="007E1B24" w:rsidP="003F5EC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методического отдела</w:t>
            </w:r>
          </w:p>
          <w:p w:rsidR="007E1B24" w:rsidRDefault="007E1B24" w:rsidP="003F5EC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Протокол №_____</w:t>
            </w:r>
          </w:p>
          <w:p w:rsidR="007E1B24" w:rsidRDefault="007E1B24" w:rsidP="007E1B24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 «_____» ______________ 201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3826" w:type="dxa"/>
            <w:shd w:val="clear" w:color="auto" w:fill="auto"/>
          </w:tcPr>
          <w:p w:rsidR="007E1B24" w:rsidRDefault="007E1B24" w:rsidP="003F5E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7E1B24" w:rsidRDefault="007E1B24" w:rsidP="003F5E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ГБУДО ДУМ СПб</w:t>
            </w:r>
          </w:p>
          <w:p w:rsidR="007E1B24" w:rsidRDefault="007E1B24" w:rsidP="003F5ECF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E1B24" w:rsidRDefault="007E1B24" w:rsidP="003F5E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Л.А. </w:t>
            </w:r>
            <w:proofErr w:type="spellStart"/>
            <w:r>
              <w:rPr>
                <w:rFonts w:ascii="Times New Roman" w:hAnsi="Times New Roman"/>
                <w:sz w:val="24"/>
              </w:rPr>
              <w:t>Еселева</w:t>
            </w:r>
            <w:proofErr w:type="spellEnd"/>
          </w:p>
          <w:p w:rsidR="007E1B24" w:rsidRDefault="007E1B24" w:rsidP="007E1B24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«_____» ______________ 201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after="120" w:line="276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РАБОЧАЯ ПРОГРАММА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>
        <w:rPr>
          <w:rFonts w:ascii="Times New Roman" w:eastAsia="Times New Roman" w:hAnsi="Times New Roman"/>
          <w:b/>
          <w:sz w:val="32"/>
          <w:lang w:eastAsia="ru-RU"/>
        </w:rPr>
        <w:t>«Техническое проектирование»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Автор - составитель:</w:t>
      </w:r>
      <w:r>
        <w:rPr>
          <w:rFonts w:ascii="Times New Roman" w:eastAsia="Times New Roman" w:hAnsi="Times New Roman"/>
          <w:b/>
          <w:sz w:val="24"/>
          <w:lang w:eastAsia="ru-RU"/>
        </w:rPr>
        <w:br/>
        <w:t>Сальников Владимир Викторович,</w:t>
      </w:r>
      <w:r>
        <w:rPr>
          <w:rFonts w:ascii="Times New Roman" w:eastAsia="Times New Roman" w:hAnsi="Times New Roman"/>
          <w:b/>
          <w:sz w:val="24"/>
          <w:lang w:eastAsia="ru-RU"/>
        </w:rPr>
        <w:br/>
      </w:r>
      <w:r>
        <w:rPr>
          <w:rFonts w:ascii="Times New Roman" w:eastAsia="Times New Roman" w:hAnsi="Times New Roman"/>
          <w:sz w:val="24"/>
          <w:lang w:eastAsia="ru-RU"/>
        </w:rPr>
        <w:t>педагог дополнительного образования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Направленность программы: техническая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Срок реализации программы: 1 год</w:t>
      </w:r>
      <w:r>
        <w:rPr>
          <w:rFonts w:ascii="Times New Roman" w:eastAsia="Times New Roman" w:hAnsi="Times New Roman"/>
          <w:sz w:val="24"/>
          <w:lang w:eastAsia="ru-RU"/>
        </w:rPr>
        <w:br/>
        <w:t>Возраст обучающихся: 14-22 лет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Санкт-Петербург</w:t>
      </w:r>
    </w:p>
    <w:p w:rsidR="007E1B24" w:rsidRDefault="007E1B24" w:rsidP="007E1B24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201</w:t>
      </w:r>
      <w:r>
        <w:rPr>
          <w:rFonts w:ascii="Times New Roman" w:eastAsia="Times New Roman" w:hAnsi="Times New Roman"/>
          <w:sz w:val="24"/>
          <w:lang w:eastAsia="ru-RU"/>
        </w:rPr>
        <w:t>7</w:t>
      </w:r>
    </w:p>
    <w:p w:rsidR="007E1B24" w:rsidRDefault="007E1B24" w:rsidP="007E1B24">
      <w:pPr>
        <w:sectPr w:rsidR="007E1B24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7E1B24" w:rsidRDefault="007E1B24" w:rsidP="007E1B24">
      <w:pPr>
        <w:pStyle w:val="1"/>
        <w:spacing w:after="0" w:line="240" w:lineRule="auto"/>
      </w:pPr>
      <w:bookmarkStart w:id="0" w:name="_Toc464011245"/>
      <w:bookmarkStart w:id="1" w:name="_Toc231728798"/>
      <w:bookmarkEnd w:id="0"/>
      <w:bookmarkEnd w:id="1"/>
      <w:r>
        <w:lastRenderedPageBreak/>
        <w:t>Пояснительная записка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Программа направлена на привлечение учащихся к современным технологиям проектирования и использования электронных устройств и имеет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техническую направленность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Актуальность, педагогическая целесообразность программы.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Последние годы, одновременно с информатизацией общества, лавинообразно расширяется применение электронных приборов в качестве ключевых компонентов автономных устройств, взаимодействующих с окружающим миром без участия человека. Стремительно растущие коммуникационные возможности таких устройств, равно как и расширение информационных систем, позволяют говорить об изменении среды обитания человека. Авторитетными группами международных экспертов область взаимосвязанных электронных систем признана приоритетной, несущей потенциал революционного технологического прорыва и требующей адекватной </w:t>
      </w:r>
      <w:proofErr w:type="gramStart"/>
      <w:r>
        <w:rPr>
          <w:rFonts w:ascii="Times New Roman" w:eastAsia="Times New Roman" w:hAnsi="Times New Roman"/>
          <w:bCs/>
          <w:sz w:val="24"/>
          <w:lang w:eastAsia="ru-RU"/>
        </w:rPr>
        <w:t>реакции</w:t>
      </w:r>
      <w:proofErr w:type="gramEnd"/>
      <w:r>
        <w:rPr>
          <w:rFonts w:ascii="Times New Roman" w:eastAsia="Times New Roman" w:hAnsi="Times New Roman"/>
          <w:bCs/>
          <w:sz w:val="24"/>
          <w:lang w:eastAsia="ru-RU"/>
        </w:rPr>
        <w:t xml:space="preserve"> как в сфере науки, так и в сфере образования. 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>В связи с активным внедрением новых технологий в жизнь общества постоянно увеличивается потребность в высококвалифицированных специалистах. В ряде учебных учреждений Санкт-Петербурга присутствуют специальности связанные с техническим проектированием. В большинстве случаев в школьный период происходит предварительной ориентации обучающихся на возможность продолжения учебы в данном направлении. Техническое проектирование присуще подавляющему большинству современных людей. Многие абитуриенты стремятся попасть на специальности, связанные с техническим проектированием.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 Таким образом, появилась возможность и назрела необходимость в непрерывном образовании в этой сфере. Заполнить пробел между подростковыми увлечениями и серьезной профессиональной подготовкой позволяет изучение технического проектирования на основе специальных образовательных электронных макетов.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Цель программы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lang w:eastAsia="ru-RU"/>
        </w:rPr>
        <w:t xml:space="preserve">Создание условий для мотивации, подготовки и профессиональной </w:t>
      </w:r>
      <w:proofErr w:type="gramStart"/>
      <w:r>
        <w:rPr>
          <w:rFonts w:ascii="Times New Roman" w:eastAsia="Times New Roman" w:hAnsi="Times New Roman"/>
          <w:bCs/>
          <w:sz w:val="24"/>
          <w:lang w:eastAsia="ru-RU"/>
        </w:rPr>
        <w:t>ориентации</w:t>
      </w:r>
      <w:proofErr w:type="gramEnd"/>
      <w:r>
        <w:rPr>
          <w:rFonts w:ascii="Times New Roman" w:eastAsia="Times New Roman" w:hAnsi="Times New Roman"/>
          <w:bCs/>
          <w:sz w:val="24"/>
          <w:lang w:eastAsia="ru-RU"/>
        </w:rPr>
        <w:t xml:space="preserve"> обучающихся для возможного продолжения учебы в ВУЗах и последующей работы на предприятиях по специальностям, связанным с техническим проектированием.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Задачи</w:t>
      </w:r>
    </w:p>
    <w:p w:rsidR="007E1B24" w:rsidRDefault="007E1B24" w:rsidP="007E1B24">
      <w:pPr>
        <w:tabs>
          <w:tab w:val="left" w:pos="993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Обучающие:</w:t>
      </w:r>
    </w:p>
    <w:p w:rsidR="007E1B24" w:rsidRDefault="007E1B24" w:rsidP="007E1B24">
      <w:pPr>
        <w:pStyle w:val="1a"/>
        <w:tabs>
          <w:tab w:val="left" w:pos="357"/>
          <w:tab w:val="left" w:pos="993"/>
        </w:tabs>
        <w:rPr>
          <w:lang w:val="ru-RU"/>
        </w:rPr>
      </w:pPr>
      <w:r>
        <w:rPr>
          <w:lang w:val="ru-RU"/>
        </w:rPr>
        <w:t xml:space="preserve">      - Ознакомление обучающихся с комплексом базовых технологий, применяемых при создании электронных приборов и макетов.</w:t>
      </w:r>
    </w:p>
    <w:p w:rsidR="007E1B24" w:rsidRDefault="007E1B24" w:rsidP="007E1B24">
      <w:pPr>
        <w:pStyle w:val="1a"/>
        <w:tabs>
          <w:tab w:val="left" w:pos="357"/>
          <w:tab w:val="left" w:pos="993"/>
        </w:tabs>
        <w:rPr>
          <w:lang w:val="ru-RU"/>
        </w:rPr>
      </w:pPr>
      <w:r>
        <w:rPr>
          <w:lang w:val="ru-RU"/>
        </w:rPr>
        <w:t xml:space="preserve">     - Обучение учащихся ставить перед собой технические задачи и находить способы их выполнения.</w:t>
      </w:r>
    </w:p>
    <w:p w:rsidR="007E1B24" w:rsidRDefault="007E1B24" w:rsidP="007E1B24">
      <w:pPr>
        <w:pStyle w:val="1a"/>
        <w:tabs>
          <w:tab w:val="left" w:pos="357"/>
          <w:tab w:val="left" w:pos="993"/>
        </w:tabs>
        <w:rPr>
          <w:lang w:val="ru-RU"/>
        </w:rPr>
      </w:pPr>
      <w:r>
        <w:rPr>
          <w:lang w:val="ru-RU"/>
        </w:rPr>
        <w:t xml:space="preserve">     - Расчет электронных схем.</w:t>
      </w:r>
    </w:p>
    <w:p w:rsidR="007E1B24" w:rsidRDefault="007E1B24" w:rsidP="007E1B24">
      <w:pPr>
        <w:pStyle w:val="1a"/>
        <w:tabs>
          <w:tab w:val="left" w:pos="357"/>
          <w:tab w:val="left" w:pos="993"/>
        </w:tabs>
        <w:rPr>
          <w:lang w:val="ru-RU"/>
        </w:rPr>
      </w:pPr>
      <w:r>
        <w:rPr>
          <w:lang w:val="ru-RU"/>
        </w:rPr>
        <w:t xml:space="preserve">     - Моделирование физических процессов.</w:t>
      </w:r>
    </w:p>
    <w:p w:rsidR="007E1B24" w:rsidRDefault="007E1B24" w:rsidP="007E1B24">
      <w:pPr>
        <w:pStyle w:val="4"/>
        <w:numPr>
          <w:ilvl w:val="0"/>
          <w:numId w:val="0"/>
        </w:numPr>
        <w:tabs>
          <w:tab w:val="left" w:pos="993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Развивающие:</w:t>
      </w:r>
    </w:p>
    <w:p w:rsidR="007E1B24" w:rsidRDefault="007E1B24" w:rsidP="007E1B24">
      <w:pPr>
        <w:pStyle w:val="1a"/>
        <w:tabs>
          <w:tab w:val="left" w:pos="357"/>
          <w:tab w:val="left" w:pos="360"/>
          <w:tab w:val="left" w:pos="993"/>
        </w:tabs>
        <w:rPr>
          <w:lang w:val="ru-RU"/>
        </w:rPr>
      </w:pPr>
      <w:r>
        <w:rPr>
          <w:lang w:val="ru-RU"/>
        </w:rPr>
        <w:t xml:space="preserve">     - Развитие у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инженерного мышления.</w:t>
      </w:r>
    </w:p>
    <w:p w:rsidR="007E1B24" w:rsidRDefault="007E1B24" w:rsidP="007E1B24">
      <w:pPr>
        <w:pStyle w:val="1a"/>
        <w:tabs>
          <w:tab w:val="left" w:pos="357"/>
          <w:tab w:val="left" w:pos="360"/>
          <w:tab w:val="left" w:pos="993"/>
        </w:tabs>
        <w:rPr>
          <w:lang w:val="ru-RU"/>
        </w:rPr>
      </w:pPr>
      <w:r>
        <w:rPr>
          <w:lang w:val="ru-RU"/>
        </w:rPr>
        <w:t xml:space="preserve">     - Развитие мелкой моторики, внимательности, аккуратности и изобретательности.</w:t>
      </w:r>
    </w:p>
    <w:p w:rsidR="007E1B24" w:rsidRDefault="007E1B24" w:rsidP="007E1B24">
      <w:pPr>
        <w:pStyle w:val="1a"/>
        <w:tabs>
          <w:tab w:val="left" w:pos="357"/>
          <w:tab w:val="left" w:pos="360"/>
          <w:tab w:val="left" w:pos="993"/>
        </w:tabs>
        <w:rPr>
          <w:lang w:val="ru-RU"/>
        </w:rPr>
      </w:pPr>
      <w:r>
        <w:rPr>
          <w:lang w:val="ru-RU"/>
        </w:rPr>
        <w:t xml:space="preserve">     - Развитие креативного мышления и пространственного воображения.</w:t>
      </w:r>
    </w:p>
    <w:p w:rsidR="007E1B24" w:rsidRDefault="007E1B24" w:rsidP="007E1B24">
      <w:pPr>
        <w:pStyle w:val="4"/>
        <w:numPr>
          <w:ilvl w:val="0"/>
          <w:numId w:val="0"/>
        </w:numPr>
        <w:tabs>
          <w:tab w:val="left" w:pos="993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Воспитательные</w:t>
      </w:r>
    </w:p>
    <w:p w:rsidR="007E1B24" w:rsidRDefault="007E1B24" w:rsidP="007E1B24">
      <w:pPr>
        <w:rPr>
          <w:rFonts w:ascii="Times New Roman" w:hAnsi="Times New Roman"/>
          <w:sz w:val="24"/>
        </w:rPr>
      </w:pPr>
    </w:p>
    <w:p w:rsidR="007E1B24" w:rsidRDefault="007E1B24" w:rsidP="007E1B24">
      <w:pPr>
        <w:pStyle w:val="1a"/>
        <w:tabs>
          <w:tab w:val="left" w:pos="357"/>
          <w:tab w:val="left" w:pos="360"/>
          <w:tab w:val="left" w:pos="993"/>
        </w:tabs>
        <w:rPr>
          <w:lang w:val="ru-RU"/>
        </w:rPr>
      </w:pPr>
      <w:r>
        <w:rPr>
          <w:lang w:val="ru-RU"/>
        </w:rPr>
        <w:t>- Формирование мотивации обучающихся к проектированию и созданию собственных электронных систем.</w:t>
      </w:r>
    </w:p>
    <w:p w:rsidR="007E1B24" w:rsidRDefault="007E1B24" w:rsidP="007E1B24">
      <w:pPr>
        <w:pStyle w:val="1a"/>
        <w:tabs>
          <w:tab w:val="left" w:pos="357"/>
          <w:tab w:val="left" w:pos="360"/>
          <w:tab w:val="left" w:pos="993"/>
        </w:tabs>
        <w:rPr>
          <w:lang w:val="ru-RU"/>
        </w:rPr>
      </w:pPr>
      <w:r>
        <w:rPr>
          <w:lang w:val="ru-RU"/>
        </w:rPr>
        <w:t xml:space="preserve">     - Формирование у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стремления к получению качественного законченного результата.</w:t>
      </w:r>
    </w:p>
    <w:p w:rsidR="007E1B24" w:rsidRDefault="007E1B24" w:rsidP="007E1B24">
      <w:pPr>
        <w:pStyle w:val="1a"/>
        <w:tabs>
          <w:tab w:val="left" w:pos="357"/>
          <w:tab w:val="left" w:pos="360"/>
          <w:tab w:val="left" w:pos="993"/>
        </w:tabs>
        <w:rPr>
          <w:lang w:val="ru-RU"/>
        </w:rPr>
      </w:pPr>
      <w:r>
        <w:rPr>
          <w:lang w:val="ru-RU"/>
        </w:rPr>
        <w:t xml:space="preserve">     - Формирование навыков проектного мышления, работы в команде.</w:t>
      </w:r>
    </w:p>
    <w:p w:rsidR="007E1B24" w:rsidRDefault="007E1B24" w:rsidP="007E1B24">
      <w:pPr>
        <w:pStyle w:val="1a"/>
        <w:tabs>
          <w:tab w:val="left" w:pos="360"/>
          <w:tab w:val="left" w:pos="993"/>
        </w:tabs>
        <w:rPr>
          <w:lang w:val="ru-RU"/>
        </w:rPr>
      </w:pP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Режим занятий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Занятия проводятся 2 раза в неделю по 3учебных часа (6 часов в неделю, 216 часов в год). </w:t>
      </w:r>
    </w:p>
    <w:p w:rsidR="007E1B24" w:rsidRDefault="007E1B24" w:rsidP="007E1B24">
      <w:pPr>
        <w:keepNext/>
        <w:tabs>
          <w:tab w:val="left" w:pos="0"/>
        </w:tabs>
        <w:jc w:val="both"/>
        <w:outlineLvl w:val="2"/>
        <w:rPr>
          <w:rFonts w:ascii="Times New Roman" w:eastAsia="DejaVu Sans" w:hAnsi="Times New Roman"/>
          <w:b/>
          <w:bCs/>
          <w:sz w:val="24"/>
          <w:lang w:eastAsia="he-IL" w:bidi="he-IL"/>
        </w:rPr>
      </w:pPr>
      <w:bookmarkStart w:id="2" w:name="_Toc464011246"/>
      <w:bookmarkEnd w:id="2"/>
      <w:r>
        <w:rPr>
          <w:rFonts w:ascii="Times New Roman" w:eastAsia="DejaVu Sans" w:hAnsi="Times New Roman"/>
          <w:b/>
          <w:bCs/>
          <w:sz w:val="24"/>
          <w:lang w:eastAsia="he-IL" w:bidi="he-IL"/>
        </w:rPr>
        <w:lastRenderedPageBreak/>
        <w:t>Формы организации занятий</w:t>
      </w:r>
    </w:p>
    <w:p w:rsidR="007E1B24" w:rsidRDefault="007E1B24" w:rsidP="007E1B24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ind w:left="0" w:firstLine="0"/>
        <w:jc w:val="both"/>
        <w:rPr>
          <w:rFonts w:ascii="Times New Roman" w:eastAsia="DejaVu Sans" w:hAnsi="Times New Roman"/>
          <w:spacing w:val="-29"/>
          <w:sz w:val="24"/>
          <w:lang w:eastAsia="he-IL" w:bidi="he-IL"/>
        </w:rPr>
      </w:pPr>
      <w:r>
        <w:rPr>
          <w:rFonts w:ascii="Times New Roman" w:eastAsia="DejaVu Sans" w:hAnsi="Times New Roman"/>
          <w:sz w:val="24"/>
          <w:lang w:eastAsia="he-IL" w:bidi="he-IL"/>
        </w:rPr>
        <w:t>Формирование   и   совершенствование   умений   и   навыков   (изучение   нового материала, практика).</w:t>
      </w:r>
    </w:p>
    <w:p w:rsidR="007E1B24" w:rsidRDefault="007E1B24" w:rsidP="007E1B24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ind w:left="0" w:firstLine="0"/>
        <w:jc w:val="both"/>
        <w:rPr>
          <w:rFonts w:ascii="Times New Roman" w:eastAsia="DejaVu Sans" w:hAnsi="Times New Roman"/>
          <w:spacing w:val="-12"/>
          <w:sz w:val="24"/>
          <w:lang w:eastAsia="he-IL" w:bidi="he-IL"/>
        </w:rPr>
      </w:pPr>
      <w:r>
        <w:rPr>
          <w:rFonts w:ascii="Times New Roman" w:eastAsia="DejaVu Sans" w:hAnsi="Times New Roman"/>
          <w:spacing w:val="-1"/>
          <w:sz w:val="24"/>
          <w:lang w:eastAsia="he-IL" w:bidi="he-IL"/>
        </w:rPr>
        <w:t xml:space="preserve">Обобщение и систематизация знаний (самостоятельная работа, творческая работа, </w:t>
      </w:r>
      <w:r>
        <w:rPr>
          <w:rFonts w:ascii="Times New Roman" w:eastAsia="DejaVu Sans" w:hAnsi="Times New Roman"/>
          <w:sz w:val="24"/>
          <w:lang w:eastAsia="he-IL" w:bidi="he-IL"/>
        </w:rPr>
        <w:t>дискуссия).</w:t>
      </w:r>
    </w:p>
    <w:p w:rsidR="007E1B24" w:rsidRDefault="007E1B24" w:rsidP="007E1B24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ind w:left="0" w:firstLine="0"/>
        <w:jc w:val="both"/>
        <w:rPr>
          <w:rFonts w:ascii="Times New Roman" w:eastAsia="DejaVu Sans" w:hAnsi="Times New Roman"/>
          <w:spacing w:val="-15"/>
          <w:sz w:val="24"/>
          <w:lang w:eastAsia="he-IL" w:bidi="he-IL"/>
        </w:rPr>
      </w:pPr>
      <w:r>
        <w:rPr>
          <w:rFonts w:ascii="Times New Roman" w:eastAsia="DejaVu Sans" w:hAnsi="Times New Roman"/>
          <w:sz w:val="24"/>
          <w:lang w:eastAsia="he-IL" w:bidi="he-IL"/>
        </w:rPr>
        <w:t>Контроль и проверка умений и навыков (опрос, тест, самостоятельная работа).</w:t>
      </w:r>
    </w:p>
    <w:p w:rsidR="007E1B24" w:rsidRDefault="007E1B24" w:rsidP="007E1B24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ind w:left="0" w:firstLine="0"/>
        <w:jc w:val="both"/>
        <w:rPr>
          <w:rFonts w:ascii="Times New Roman" w:eastAsia="DejaVu Sans" w:hAnsi="Times New Roman"/>
          <w:spacing w:val="-12"/>
          <w:sz w:val="24"/>
          <w:lang w:eastAsia="he-IL" w:bidi="he-IL"/>
        </w:rPr>
      </w:pPr>
      <w:r>
        <w:rPr>
          <w:rFonts w:ascii="Times New Roman" w:eastAsia="DejaVu Sans" w:hAnsi="Times New Roman"/>
          <w:spacing w:val="-1"/>
          <w:sz w:val="24"/>
          <w:lang w:eastAsia="he-IL" w:bidi="he-IL"/>
        </w:rPr>
        <w:t>Комбинированные занятия.</w:t>
      </w:r>
    </w:p>
    <w:p w:rsidR="007E1B24" w:rsidRDefault="007E1B24" w:rsidP="007E1B24">
      <w:pPr>
        <w:numPr>
          <w:ilvl w:val="0"/>
          <w:numId w:val="6"/>
        </w:numPr>
        <w:shd w:val="clear" w:color="auto" w:fill="FFFFFF"/>
        <w:tabs>
          <w:tab w:val="left" w:pos="698"/>
        </w:tabs>
        <w:suppressAutoHyphens w:val="0"/>
        <w:ind w:left="0" w:firstLine="0"/>
        <w:jc w:val="both"/>
        <w:rPr>
          <w:rFonts w:ascii="Times New Roman" w:eastAsia="DejaVu Sans" w:hAnsi="Times New Roman"/>
          <w:spacing w:val="-15"/>
          <w:sz w:val="24"/>
          <w:lang w:eastAsia="he-IL" w:bidi="he-IL"/>
        </w:rPr>
      </w:pPr>
      <w:r>
        <w:rPr>
          <w:rFonts w:ascii="Times New Roman" w:eastAsia="DejaVu Sans" w:hAnsi="Times New Roman"/>
          <w:spacing w:val="-1"/>
          <w:sz w:val="24"/>
          <w:lang w:eastAsia="he-IL" w:bidi="he-IL"/>
        </w:rPr>
        <w:t>Создание ситуаций творческого поиска.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strike/>
          <w:sz w:val="24"/>
          <w:lang w:eastAsia="ru-RU"/>
        </w:rPr>
      </w:pPr>
      <w:r>
        <w:rPr>
          <w:rFonts w:ascii="Times New Roman" w:eastAsia="DejaVu Sans" w:hAnsi="Times New Roman"/>
          <w:spacing w:val="-1"/>
          <w:sz w:val="24"/>
          <w:lang w:eastAsia="he-IL" w:bidi="he-IL"/>
        </w:rPr>
        <w:t>Стимулирование (поощрение, выставление баллов).</w:t>
      </w: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7E1B24" w:rsidRDefault="007E1B24" w:rsidP="007E1B24">
      <w:pPr>
        <w:widowControl/>
        <w:tabs>
          <w:tab w:val="left" w:pos="993"/>
        </w:tabs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Ожидаемые результаты и способы их проверки</w:t>
      </w:r>
    </w:p>
    <w:p w:rsidR="007E1B24" w:rsidRDefault="007E1B24" w:rsidP="007E1B24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bCs/>
          <w:i/>
          <w:spacing w:val="-1"/>
          <w:sz w:val="24"/>
        </w:rPr>
      </w:pPr>
      <w:r>
        <w:rPr>
          <w:rFonts w:ascii="Times New Roman" w:hAnsi="Times New Roman"/>
          <w:b/>
          <w:bCs/>
          <w:i/>
          <w:spacing w:val="-1"/>
          <w:sz w:val="24"/>
        </w:rPr>
        <w:t>Обучающиеся будут знать:</w:t>
      </w:r>
    </w:p>
    <w:p w:rsidR="007E1B24" w:rsidRDefault="007E1B24" w:rsidP="007E1B2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b/>
          <w:bCs/>
          <w:spacing w:val="-26"/>
          <w:sz w:val="24"/>
        </w:rPr>
      </w:pPr>
      <w:r>
        <w:rPr>
          <w:rFonts w:ascii="Times New Roman" w:hAnsi="Times New Roman"/>
          <w:spacing w:val="-1"/>
          <w:sz w:val="24"/>
        </w:rPr>
        <w:t>основные законы теоретических основ электротехники.</w:t>
      </w:r>
    </w:p>
    <w:p w:rsidR="007E1B24" w:rsidRDefault="007E1B24" w:rsidP="007E1B24">
      <w:pPr>
        <w:numPr>
          <w:ilvl w:val="0"/>
          <w:numId w:val="2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элементную базу.</w:t>
      </w:r>
    </w:p>
    <w:p w:rsidR="007E1B24" w:rsidRDefault="007E1B24" w:rsidP="007E1B24">
      <w:pPr>
        <w:numPr>
          <w:ilvl w:val="0"/>
          <w:numId w:val="2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z w:val="24"/>
        </w:rPr>
        <w:t>основы макетирования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электронных приборов.</w:t>
      </w:r>
    </w:p>
    <w:p w:rsidR="007E1B24" w:rsidRDefault="007E1B24" w:rsidP="007E1B24">
      <w:pPr>
        <w:numPr>
          <w:ilvl w:val="0"/>
          <w:numId w:val="2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z w:val="24"/>
        </w:rPr>
        <w:t>основы теории решения задач проектирования.</w:t>
      </w:r>
    </w:p>
    <w:p w:rsidR="007E1B24" w:rsidRDefault="007E1B24" w:rsidP="007E1B24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bCs/>
          <w:i/>
          <w:spacing w:val="-1"/>
          <w:sz w:val="24"/>
        </w:rPr>
      </w:pPr>
      <w:r>
        <w:rPr>
          <w:rFonts w:ascii="Times New Roman" w:hAnsi="Times New Roman"/>
          <w:b/>
          <w:bCs/>
          <w:i/>
          <w:spacing w:val="-1"/>
          <w:sz w:val="24"/>
        </w:rPr>
        <w:t>уметь:</w:t>
      </w:r>
    </w:p>
    <w:p w:rsidR="007E1B24" w:rsidRDefault="007E1B24" w:rsidP="007E1B24">
      <w:pPr>
        <w:numPr>
          <w:ilvl w:val="0"/>
          <w:numId w:val="3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"/>
          <w:sz w:val="24"/>
        </w:rPr>
        <w:t>работать по предложенным инструкциям.</w:t>
      </w:r>
    </w:p>
    <w:p w:rsidR="007E1B24" w:rsidRDefault="007E1B24" w:rsidP="007E1B24">
      <w:pPr>
        <w:numPr>
          <w:ilvl w:val="0"/>
          <w:numId w:val="3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pacing w:val="-12"/>
          <w:sz w:val="24"/>
        </w:rPr>
      </w:pPr>
      <w:r>
        <w:rPr>
          <w:rFonts w:ascii="Times New Roman" w:hAnsi="Times New Roman"/>
          <w:spacing w:val="-1"/>
          <w:sz w:val="24"/>
        </w:rPr>
        <w:t>творчески подходить к решению задачи.</w:t>
      </w:r>
    </w:p>
    <w:p w:rsidR="007E1B24" w:rsidRDefault="007E1B24" w:rsidP="007E1B24">
      <w:pPr>
        <w:numPr>
          <w:ilvl w:val="0"/>
          <w:numId w:val="3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pacing w:val="-19"/>
          <w:sz w:val="24"/>
        </w:rPr>
      </w:pPr>
      <w:r>
        <w:rPr>
          <w:rFonts w:ascii="Times New Roman" w:hAnsi="Times New Roman"/>
          <w:spacing w:val="-1"/>
          <w:sz w:val="24"/>
        </w:rPr>
        <w:t>довести решение задачи до работающей модели.</w:t>
      </w:r>
    </w:p>
    <w:p w:rsidR="007E1B24" w:rsidRDefault="007E1B24" w:rsidP="007E1B24">
      <w:pPr>
        <w:numPr>
          <w:ilvl w:val="0"/>
          <w:numId w:val="3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pacing w:val="-15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излагать мысли в четкой логической последовательности, отстаивать свою </w:t>
      </w:r>
      <w:r>
        <w:rPr>
          <w:rFonts w:ascii="Times New Roman" w:hAnsi="Times New Roman"/>
          <w:sz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7E1B24" w:rsidRDefault="007E1B24" w:rsidP="007E1B24">
      <w:pPr>
        <w:widowControl/>
        <w:numPr>
          <w:ilvl w:val="0"/>
          <w:numId w:val="3"/>
        </w:numPr>
        <w:shd w:val="clear" w:color="auto" w:fill="FFFFFF"/>
        <w:tabs>
          <w:tab w:val="left" w:pos="691"/>
          <w:tab w:val="left" w:pos="993"/>
        </w:tabs>
        <w:suppressAutoHyphens w:val="0"/>
        <w:ind w:left="0" w:firstLine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hAnsi="Times New Roman"/>
          <w:spacing w:val="-1"/>
          <w:sz w:val="24"/>
        </w:rPr>
        <w:t>работать над проектом в команде, эффективно распределять обязанности.</w:t>
      </w:r>
    </w:p>
    <w:p w:rsidR="007E1B24" w:rsidRDefault="007E1B24" w:rsidP="007E1B24">
      <w:pPr>
        <w:jc w:val="both"/>
        <w:rPr>
          <w:rFonts w:ascii="Times New Roman" w:eastAsia="DejaVu Sans" w:hAnsi="Times New Roman"/>
          <w:sz w:val="24"/>
        </w:rPr>
      </w:pPr>
      <w:r>
        <w:rPr>
          <w:rFonts w:ascii="Times New Roman" w:eastAsia="DejaVu Sans" w:hAnsi="Times New Roman"/>
          <w:b/>
          <w:bCs/>
          <w:i/>
          <w:sz w:val="24"/>
          <w:lang w:eastAsia="he-IL" w:bidi="he-IL"/>
        </w:rPr>
        <w:t xml:space="preserve">- </w:t>
      </w:r>
      <w:r>
        <w:rPr>
          <w:rFonts w:ascii="Times New Roman" w:eastAsia="DejaVu Sans" w:hAnsi="Times New Roman"/>
          <w:sz w:val="24"/>
        </w:rPr>
        <w:t>Для закрепления изученного материала, мотивации дальнейшего обучения и выявления наиболее способных учеников регулярно проводятся конкурсы макетов.</w:t>
      </w:r>
    </w:p>
    <w:p w:rsidR="007E1B24" w:rsidRDefault="007E1B24" w:rsidP="007E1B24">
      <w:pPr>
        <w:widowControl/>
        <w:shd w:val="clear" w:color="auto" w:fill="FFFFFF"/>
        <w:tabs>
          <w:tab w:val="left" w:pos="691"/>
          <w:tab w:val="left" w:pos="993"/>
        </w:tabs>
        <w:suppressAutoHyphens w:val="0"/>
        <w:jc w:val="both"/>
        <w:rPr>
          <w:rFonts w:ascii="Times New Roman" w:hAnsi="Times New Roman"/>
          <w:spacing w:val="-15"/>
          <w:sz w:val="24"/>
        </w:rPr>
      </w:pPr>
    </w:p>
    <w:p w:rsidR="007E1B24" w:rsidRDefault="007E1B24" w:rsidP="007E1B24">
      <w:pPr>
        <w:widowControl/>
        <w:shd w:val="clear" w:color="auto" w:fill="FFFFFF"/>
        <w:tabs>
          <w:tab w:val="left" w:pos="691"/>
          <w:tab w:val="left" w:pos="993"/>
        </w:tabs>
        <w:suppressAutoHyphens w:val="0"/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Формы подведения итогов</w:t>
      </w:r>
    </w:p>
    <w:p w:rsidR="007E1B24" w:rsidRDefault="007E1B24" w:rsidP="007E1B24">
      <w:pPr>
        <w:pStyle w:val="af5"/>
        <w:widowControl/>
        <w:numPr>
          <w:ilvl w:val="0"/>
          <w:numId w:val="3"/>
        </w:numPr>
        <w:tabs>
          <w:tab w:val="left" w:pos="993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учебного года предполагаются регулярные зачеты, на которых решение поставленной заранее известной задачи принимается в свободной форме (не обязательно предложенной преподавателем). </w:t>
      </w:r>
    </w:p>
    <w:p w:rsidR="007E1B24" w:rsidRDefault="007E1B24" w:rsidP="007E1B24">
      <w:pPr>
        <w:pStyle w:val="1a"/>
        <w:numPr>
          <w:ilvl w:val="0"/>
          <w:numId w:val="4"/>
        </w:numPr>
        <w:tabs>
          <w:tab w:val="left" w:pos="360"/>
          <w:tab w:val="left" w:pos="993"/>
        </w:tabs>
        <w:ind w:left="0" w:firstLine="0"/>
        <w:rPr>
          <w:lang w:val="ru-RU"/>
        </w:rPr>
        <w:sectPr w:rsidR="007E1B24">
          <w:footerReference w:type="default" r:id="rId6"/>
          <w:pgSz w:w="11906" w:h="16838"/>
          <w:pgMar w:top="1134" w:right="1134" w:bottom="1134" w:left="1134" w:header="0" w:footer="720" w:gutter="0"/>
          <w:cols w:space="720"/>
          <w:formProt w:val="0"/>
          <w:docGrid w:linePitch="360" w:charSpace="2047"/>
        </w:sectPr>
      </w:pPr>
      <w:bookmarkStart w:id="3" w:name="_Toc231728799"/>
      <w:bookmarkEnd w:id="3"/>
      <w:r>
        <w:rPr>
          <w:lang w:val="ru-RU"/>
        </w:rPr>
        <w:t xml:space="preserve">По окончании учебного года обучающиеся защищают творческий проект,  требующий проявления знаний и навыков по ключевым темам. </w:t>
      </w:r>
    </w:p>
    <w:p w:rsidR="007E1B24" w:rsidRDefault="007E1B24" w:rsidP="007E1B24">
      <w:pPr>
        <w:pStyle w:val="1"/>
        <w:spacing w:after="0" w:line="240" w:lineRule="auto"/>
      </w:pPr>
      <w:bookmarkStart w:id="4" w:name="_Toc464011247"/>
      <w:bookmarkEnd w:id="4"/>
      <w:r>
        <w:lastRenderedPageBreak/>
        <w:t>Учебный план 1года обучения</w:t>
      </w:r>
    </w:p>
    <w:tbl>
      <w:tblPr>
        <w:tblW w:w="95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50"/>
        <w:gridCol w:w="4370"/>
        <w:gridCol w:w="1439"/>
        <w:gridCol w:w="1440"/>
        <w:gridCol w:w="1441"/>
      </w:tblGrid>
      <w:tr w:rsidR="007E1B24" w:rsidTr="003F5ECF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№</w:t>
            </w:r>
          </w:p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4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4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Количество часов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практика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keepNext/>
              <w:widowControl/>
              <w:suppressAutoHyphens w:val="0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5" w:name="_Toc464011248"/>
            <w:bookmarkStart w:id="6" w:name="_Toc430771909"/>
            <w:r>
              <w:rPr>
                <w:rFonts w:ascii="Times New Roman" w:eastAsia="Times New Roman" w:hAnsi="Times New Roman"/>
                <w:sz w:val="24"/>
              </w:rPr>
              <w:t>Инструктаж по ТБ, введение в программу</w:t>
            </w:r>
            <w:bookmarkEnd w:id="5"/>
            <w:bookmarkEnd w:id="6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keepNext/>
              <w:widowControl/>
              <w:suppressAutoHyphens w:val="0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7" w:name="_Toc464011249"/>
            <w:bookmarkEnd w:id="7"/>
            <w:r>
              <w:rPr>
                <w:rFonts w:ascii="Times New Roman" w:eastAsia="Times New Roman" w:hAnsi="Times New Roman"/>
                <w:sz w:val="24"/>
              </w:rPr>
              <w:t>Основы электротехники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keepNext/>
              <w:widowControl/>
              <w:suppressAutoHyphens w:val="0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8" w:name="_Toc464011250"/>
            <w:bookmarkEnd w:id="8"/>
            <w:r>
              <w:rPr>
                <w:rFonts w:ascii="Times New Roman" w:hAnsi="Times New Roman"/>
                <w:sz w:val="24"/>
              </w:rPr>
              <w:t>Элементная база реактивных элементов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keepNext/>
              <w:widowControl/>
              <w:suppressAutoHyphens w:val="0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9" w:name="_Toc464011251"/>
            <w:bookmarkEnd w:id="9"/>
            <w:r>
              <w:rPr>
                <w:rFonts w:ascii="Times New Roman" w:hAnsi="Times New Roman"/>
                <w:sz w:val="24"/>
              </w:rPr>
              <w:t>Элементная база полупроводниковых элементов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keepNext/>
              <w:widowControl/>
              <w:suppressAutoHyphens w:val="0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10" w:name="_Toc464011252"/>
            <w:bookmarkEnd w:id="10"/>
            <w:r>
              <w:rPr>
                <w:rFonts w:ascii="Times New Roman" w:hAnsi="Times New Roman"/>
                <w:sz w:val="24"/>
              </w:rPr>
              <w:t>Элементная база микросхем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7E1B24" w:rsidTr="003F5ECF">
        <w:trPr>
          <w:trHeight w:val="30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keepNext/>
              <w:widowControl/>
              <w:suppressAutoHyphens w:val="0"/>
              <w:outlineLvl w:val="2"/>
              <w:rPr>
                <w:rFonts w:ascii="Times New Roman" w:eastAsia="Times New Roman" w:hAnsi="Times New Roman"/>
                <w:sz w:val="24"/>
                <w:lang w:eastAsia="ru-RU"/>
              </w:rPr>
            </w:pPr>
            <w:bookmarkStart w:id="11" w:name="_Toc464011253"/>
            <w:bookmarkEnd w:id="11"/>
            <w:r>
              <w:rPr>
                <w:rFonts w:ascii="Times New Roman" w:hAnsi="Times New Roman"/>
                <w:sz w:val="24"/>
              </w:rPr>
              <w:t>Блок питания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29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Радиомикрофоны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Детектор радиосигнала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Плавное выключение дальнего света фар автомобиля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Охранная система с цифровой индикацией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Автомобильный пробник - индикатор напряжения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Квартирный звонок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Музыкальный синтезатор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Эхолот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7E1B24" w:rsidTr="003F5ECF">
        <w:trPr>
          <w:trHeight w:val="2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64</w:t>
            </w:r>
          </w:p>
        </w:tc>
      </w:tr>
      <w:tr w:rsidR="007E1B24" w:rsidTr="003F5ECF">
        <w:trPr>
          <w:trHeight w:val="34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Металлоискатель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7E1B24" w:rsidTr="003F5ECF">
        <w:trPr>
          <w:trHeight w:val="30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Часы и термометр для автомобиля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26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Творческие проекты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7E1B24" w:rsidTr="003F5ECF">
        <w:trPr>
          <w:trHeight w:val="44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widowControl/>
              <w:tabs>
                <w:tab w:val="left" w:pos="360"/>
              </w:tabs>
              <w:suppressAutoHyphens w:val="0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216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:rsidR="007E1B24" w:rsidRDefault="007E1B24" w:rsidP="007E1B24">
      <w:pPr>
        <w:pStyle w:val="1"/>
        <w:spacing w:after="0" w:line="240" w:lineRule="auto"/>
      </w:pPr>
      <w:r>
        <w:br w:type="page"/>
      </w:r>
      <w:bookmarkStart w:id="12" w:name="_Toc464011256"/>
      <w:r>
        <w:lastRenderedPageBreak/>
        <w:t>Календарно–тематический план</w:t>
      </w:r>
      <w:bookmarkEnd w:id="12"/>
      <w:r>
        <w:t xml:space="preserve"> </w:t>
      </w:r>
    </w:p>
    <w:tbl>
      <w:tblPr>
        <w:tblW w:w="867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5380"/>
        <w:gridCol w:w="2448"/>
      </w:tblGrid>
      <w:tr w:rsidR="007E1B24" w:rsidTr="007E1B2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snapToGrid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7E1B24">
            <w:pPr>
              <w:snapToGrid w:val="0"/>
              <w:ind w:left="77" w:hanging="77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7E1B24" w:rsidTr="007E1B24">
        <w:trPr>
          <w:trHeight w:val="276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Инструктаж по ТБ, введение в программу 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 электротехники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Элементная база реактивных элементов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Элементная база полупроводниковых элементов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Элементная база микросхем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Блок питания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Блок питания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Блок питания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Блок питания (настройка)</w:t>
            </w:r>
          </w:p>
        </w:tc>
        <w:tc>
          <w:tcPr>
            <w:tcW w:w="24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Блок питания (настройка)</w:t>
            </w:r>
          </w:p>
        </w:tc>
        <w:tc>
          <w:tcPr>
            <w:tcW w:w="24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Радиомикрофон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Радиомикрофон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Радиомикрофон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Радиомикрофон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Радиомикрофон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Радиомикрофон</w:t>
            </w:r>
            <w:proofErr w:type="gramStart"/>
            <w:r>
              <w:rPr>
                <w:rFonts w:ascii="Times New Roman" w:hAnsi="Times New Roman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Детектор радиосигнал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Детектор радиосигнал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Детектор радиосигнал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Детектор радиосигнал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Детектор радиосигнал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Детектор радиосигнал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Плавное выключение дальнего света фар автомобил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Плавное выключение дальнего света фар автомобил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Плавное выключение дальнего света фар автомобил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Плавное выключение дальнего света фар автомобил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Плавное выключение дальнего света фар автомобил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Охранная система с цифровой индикацие</w:t>
            </w:r>
            <w:proofErr w:type="gramStart"/>
            <w:r>
              <w:rPr>
                <w:rFonts w:ascii="Times New Roman" w:hAnsi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Охранная система с цифровой индикацие</w:t>
            </w:r>
            <w:proofErr w:type="gramStart"/>
            <w:r>
              <w:rPr>
                <w:rFonts w:ascii="Times New Roman" w:hAnsi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Охранная система с цифровой индикацие</w:t>
            </w:r>
            <w:proofErr w:type="gramStart"/>
            <w:r>
              <w:rPr>
                <w:rFonts w:ascii="Times New Roman" w:hAnsi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Охранная система с цифровой индикацие</w:t>
            </w:r>
            <w:proofErr w:type="gramStart"/>
            <w:r>
              <w:rPr>
                <w:rFonts w:ascii="Times New Roman" w:hAnsi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Охранная система с цифровой индикацие</w:t>
            </w:r>
            <w:proofErr w:type="gramStart"/>
            <w:r>
              <w:rPr>
                <w:rFonts w:ascii="Times New Roman" w:hAnsi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Автомобильный пробник - индикатор напряжени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Автомобильный пробник - индикатор напряжени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 пробник - индикатор напряжени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Автомобильный пробник - индикатор напряжени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Усилители Автомобильный пробник - индикатор напряжени</w:t>
            </w:r>
            <w:proofErr w:type="gramStart"/>
            <w:r>
              <w:rPr>
                <w:rFonts w:ascii="Times New Roman" w:hAnsi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Квартирный звоно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Квартирный звоно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Квартирный звоно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Квартирный звоно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Квартирный звоно</w:t>
            </w:r>
            <w:proofErr w:type="gramStart"/>
            <w:r>
              <w:rPr>
                <w:rFonts w:ascii="Times New Roman" w:hAnsi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Музыкальный синтезато</w:t>
            </w:r>
            <w:proofErr w:type="gramStart"/>
            <w:r>
              <w:rPr>
                <w:rFonts w:ascii="Times New Roman" w:hAnsi="Times New Roman"/>
                <w:sz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Музыкальный синтезато</w:t>
            </w:r>
            <w:proofErr w:type="gramStart"/>
            <w:r>
              <w:rPr>
                <w:rFonts w:ascii="Times New Roman" w:hAnsi="Times New Roman"/>
                <w:sz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синтезато</w:t>
            </w:r>
            <w:proofErr w:type="gramStart"/>
            <w:r>
              <w:rPr>
                <w:rFonts w:ascii="Times New Roman" w:hAnsi="Times New Roman"/>
                <w:sz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синтезато</w:t>
            </w:r>
            <w:proofErr w:type="gramStart"/>
            <w:r>
              <w:rPr>
                <w:rFonts w:ascii="Times New Roman" w:hAnsi="Times New Roman"/>
                <w:sz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синтезато</w:t>
            </w:r>
            <w:proofErr w:type="gramStart"/>
            <w:r>
              <w:rPr>
                <w:rFonts w:ascii="Times New Roman" w:hAnsi="Times New Roman"/>
                <w:sz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Эхоло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>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Эхоло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Эхоло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Эхоло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>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Эхоло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Эхоло</w:t>
            </w:r>
            <w:proofErr w:type="gramStart"/>
            <w:r>
              <w:rPr>
                <w:rFonts w:ascii="Times New Roman" w:hAnsi="Times New Roman"/>
                <w:sz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</w:rPr>
              <w:t>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</w:t>
            </w:r>
            <w:proofErr w:type="gramStart"/>
            <w:r>
              <w:rPr>
                <w:rFonts w:ascii="Times New Roman" w:hAnsi="Times New Roman"/>
                <w:sz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</w:rPr>
              <w:t>изучение принципа действия гидроакустического расходомера и создание структурной схемы)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Гидроакустический расходомер </w:t>
            </w:r>
            <w:proofErr w:type="gramStart"/>
            <w:r>
              <w:rPr>
                <w:rFonts w:ascii="Times New Roman" w:hAnsi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</w:rPr>
              <w:t>лок питания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Гидроакустический расходомер </w:t>
            </w:r>
            <w:proofErr w:type="gramStart"/>
            <w:r>
              <w:rPr>
                <w:rFonts w:ascii="Times New Roman" w:hAnsi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</w:rPr>
              <w:t>лок питания(изготовление)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Гидроакустический расходомер </w:t>
            </w:r>
            <w:proofErr w:type="gramStart"/>
            <w:r>
              <w:rPr>
                <w:rFonts w:ascii="Times New Roman" w:hAnsi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</w:rPr>
              <w:t>лок питания(изготовление)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Гидроакустический расходомер </w:t>
            </w:r>
            <w:proofErr w:type="gramStart"/>
            <w:r>
              <w:rPr>
                <w:rFonts w:ascii="Times New Roman" w:hAnsi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</w:rPr>
              <w:t>лок питания(изготовление)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Гидроакустический расходомер </w:t>
            </w:r>
            <w:proofErr w:type="gramStart"/>
            <w:r>
              <w:rPr>
                <w:rFonts w:ascii="Times New Roman" w:hAnsi="Times New Roman"/>
                <w:sz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</w:rPr>
              <w:t>лок питания(настройка)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излучающий тракт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излучающий тракт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излучающий тракт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излучающий тракт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излучающий тракт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излучающий тракт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приёмный тракт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приёмный тракт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приёмный тракт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приёмный тракт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приёмный тракт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приёмный тракт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блок формирования сигналов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44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блок формирования сигналов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44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блок формирования сигналов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445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блок формирования сигналов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блок формирования сигналов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управления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управления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управления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управления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управления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обработки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обработки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обработки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обработки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индикации 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индикации 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индикации 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индикации 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индикации 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42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Гидроакустический расходомер (сборка всех блоков </w:t>
            </w:r>
            <w:proofErr w:type="gramStart"/>
            <w:r>
              <w:rPr>
                <w:rFonts w:ascii="Times New Roman" w:hAnsi="Times New Roman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структурной схемы)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42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индикации 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42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– схема индикации 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Гидроакустический расходомер (настройка </w:t>
            </w:r>
            <w:r>
              <w:rPr>
                <w:rFonts w:ascii="Times New Roman" w:hAnsi="Times New Roman"/>
                <w:sz w:val="24"/>
              </w:rPr>
              <w:lastRenderedPageBreak/>
              <w:t>совместной работы всех блоков макета)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(настройка совместной работы всех блоков макета)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Гидроакустический расходомер (настройка совместной работы всех блоков макета)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Металлоискатель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Металлоискатель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Металлоискатель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34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Металлоискатель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Металлоискатель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Металлоискатель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Часы и термометр для автомобиля (теория)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Часы и термометр для автомобиля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Часы и термометр для автомобиля (настройка)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Творческие проекты (проектирование)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Творческие проекты (проектирование)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проекты (изготовление)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  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216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Воспитательное мероприятие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Воспитательное мероприятие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E1B24" w:rsidTr="007E1B24">
        <w:trPr>
          <w:trHeight w:val="2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B24" w:rsidRDefault="007E1B24" w:rsidP="003F5ECF">
            <w:pPr>
              <w:pStyle w:val="af1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Воспитательное мероприятие</w:t>
            </w:r>
          </w:p>
        </w:tc>
        <w:tc>
          <w:tcPr>
            <w:tcW w:w="24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E1B24" w:rsidRDefault="007E1B24" w:rsidP="003F5ECF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</w:tbl>
    <w:p w:rsidR="007E1B24" w:rsidRDefault="007E1B24" w:rsidP="007E1B24">
      <w:pPr>
        <w:pStyle w:val="1"/>
        <w:spacing w:after="0" w:line="240" w:lineRule="auto"/>
        <w:rPr>
          <w:highlight w:val="cyan"/>
        </w:rPr>
      </w:pPr>
    </w:p>
    <w:p w:rsidR="007E1B24" w:rsidRDefault="007E1B24" w:rsidP="007E1B24">
      <w:pPr>
        <w:pStyle w:val="1"/>
        <w:spacing w:after="0" w:line="240" w:lineRule="auto"/>
      </w:pPr>
    </w:p>
    <w:p w:rsidR="007E1B24" w:rsidRDefault="007E1B24" w:rsidP="007E1B24">
      <w:pPr>
        <w:rPr>
          <w:rFonts w:ascii="Times New Roman" w:hAnsi="Times New Roman"/>
          <w:sz w:val="24"/>
        </w:rPr>
      </w:pPr>
      <w:r>
        <w:br w:type="page"/>
      </w:r>
    </w:p>
    <w:p w:rsidR="007E1B24" w:rsidRDefault="007E1B24" w:rsidP="007E1B24">
      <w:pPr>
        <w:pStyle w:val="1"/>
        <w:spacing w:after="0" w:line="240" w:lineRule="auto"/>
      </w:pPr>
      <w:bookmarkStart w:id="13" w:name="_Toc464011259"/>
      <w:r>
        <w:lastRenderedPageBreak/>
        <w:t>Учебно-методический комплек</w:t>
      </w:r>
      <w:bookmarkEnd w:id="13"/>
      <w:r>
        <w:t>с</w:t>
      </w:r>
    </w:p>
    <w:p w:rsidR="007E1B24" w:rsidRDefault="007E1B24" w:rsidP="007E1B24">
      <w:pPr>
        <w:pStyle w:val="1"/>
        <w:spacing w:after="0" w:line="240" w:lineRule="auto"/>
      </w:pPr>
      <w:bookmarkStart w:id="14" w:name="_GoBack"/>
      <w:bookmarkEnd w:id="14"/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"/>
        <w:gridCol w:w="2517"/>
        <w:gridCol w:w="3607"/>
        <w:gridCol w:w="2990"/>
      </w:tblGrid>
      <w:tr w:rsidR="007E1B24" w:rsidTr="003F5ECF">
        <w:tc>
          <w:tcPr>
            <w:tcW w:w="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</w:t>
            </w:r>
          </w:p>
        </w:tc>
        <w:tc>
          <w:tcPr>
            <w:tcW w:w="18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Компоненты учебно-методического комплекса</w:t>
            </w:r>
          </w:p>
        </w:tc>
        <w:tc>
          <w:tcPr>
            <w:tcW w:w="3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Для педагога</w:t>
            </w:r>
          </w:p>
        </w:tc>
        <w:tc>
          <w:tcPr>
            <w:tcW w:w="3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Для учащихся и родителей</w:t>
            </w:r>
          </w:p>
        </w:tc>
      </w:tr>
      <w:tr w:rsidR="007E1B24" w:rsidTr="003F5ECF">
        <w:trPr>
          <w:trHeight w:val="189"/>
        </w:trPr>
        <w:tc>
          <w:tcPr>
            <w:tcW w:w="963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1. Учебные и методические пособия</w:t>
            </w:r>
          </w:p>
        </w:tc>
      </w:tr>
      <w:tr w:rsidR="007E1B24" w:rsidTr="003F5ECF">
        <w:tc>
          <w:tcPr>
            <w:tcW w:w="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04" w:type="dxa"/>
            </w:tcMar>
          </w:tcPr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1.1</w:t>
            </w:r>
          </w:p>
        </w:tc>
        <w:tc>
          <w:tcPr>
            <w:tcW w:w="18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04" w:type="dxa"/>
            </w:tcMar>
          </w:tcPr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Информационные, справочные материалы</w:t>
            </w:r>
          </w:p>
        </w:tc>
        <w:tc>
          <w:tcPr>
            <w:tcW w:w="3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04" w:type="dxa"/>
            </w:tcMar>
          </w:tcPr>
          <w:p w:rsidR="007E1B24" w:rsidRDefault="007E1B24" w:rsidP="003F5ECF">
            <w:pPr>
              <w:widowControl/>
              <w:shd w:val="clear" w:color="auto" w:fill="FFFFFF"/>
              <w:tabs>
                <w:tab w:val="center" w:pos="2857"/>
              </w:tabs>
              <w:suppressAutoHyphens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Справочное пособие по цифровой электроники.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Тули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Энергоатомиздат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1990</w:t>
            </w:r>
          </w:p>
          <w:p w:rsidR="007E1B24" w:rsidRDefault="007E1B24" w:rsidP="003F5ECF">
            <w:pPr>
              <w:widowControl/>
              <w:shd w:val="clear" w:color="auto" w:fill="FFFFFF"/>
              <w:tabs>
                <w:tab w:val="center" w:pos="2857"/>
              </w:tabs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E1B24" w:rsidRDefault="007E1B24" w:rsidP="003F5ECF">
            <w:pPr>
              <w:pStyle w:val="1"/>
              <w:spacing w:after="0" w:line="240" w:lineRule="auto"/>
              <w:jc w:val="left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</w:rPr>
              <w:t>Расходомеры и счетчики количества веществ: Справочник. Кремлевский П.П.</w:t>
            </w:r>
          </w:p>
          <w:p w:rsidR="007E1B24" w:rsidRDefault="007E1B24" w:rsidP="003F5ECF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Л.Машиностроение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1989</w:t>
            </w:r>
          </w:p>
        </w:tc>
        <w:tc>
          <w:tcPr>
            <w:tcW w:w="3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04" w:type="dxa"/>
            </w:tcMar>
          </w:tcPr>
          <w:p w:rsidR="007E1B24" w:rsidRDefault="007E1B24" w:rsidP="003F5ECF">
            <w:pPr>
              <w:pStyle w:val="1b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Электроника своими руками. </w:t>
            </w:r>
            <w:proofErr w:type="spellStart"/>
            <w:r>
              <w:rPr>
                <w:lang w:val="ru-RU"/>
              </w:rPr>
              <w:t>Корягин</w:t>
            </w:r>
            <w:proofErr w:type="spellEnd"/>
            <w:r>
              <w:rPr>
                <w:lang w:val="ru-RU"/>
              </w:rPr>
              <w:t xml:space="preserve">-Черняк С.Л. </w:t>
            </w:r>
          </w:p>
          <w:p w:rsidR="007E1B24" w:rsidRDefault="007E1B24" w:rsidP="003F5ECF">
            <w:pPr>
              <w:pStyle w:val="1b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lang w:val="ru-RU"/>
              </w:rPr>
              <w:t>Спб</w:t>
            </w:r>
            <w:proofErr w:type="spellEnd"/>
            <w:r>
              <w:rPr>
                <w:lang w:val="ru-RU"/>
              </w:rPr>
              <w:t>. «Наука и Техника» 2012</w:t>
            </w:r>
          </w:p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7E1B24" w:rsidTr="003F5ECF">
        <w:tc>
          <w:tcPr>
            <w:tcW w:w="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1.2</w:t>
            </w:r>
          </w:p>
        </w:tc>
        <w:tc>
          <w:tcPr>
            <w:tcW w:w="18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Научная, специальная, методическая литературы</w:t>
            </w:r>
          </w:p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7E1B24" w:rsidRDefault="007E1B24" w:rsidP="003F5ECF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7E1B24" w:rsidRDefault="007E1B24" w:rsidP="003F5ECF">
            <w:pPr>
              <w:widowControl/>
              <w:shd w:val="clear" w:color="auto" w:fill="FFFFFF"/>
              <w:tabs>
                <w:tab w:val="center" w:pos="2857"/>
              </w:tabs>
              <w:suppressAutoHyphens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Электроника. В.Г. Гусев, Ю.М. Гусев</w:t>
            </w:r>
          </w:p>
          <w:p w:rsidR="007E1B24" w:rsidRDefault="007E1B24" w:rsidP="003F5ECF">
            <w:pPr>
              <w:pStyle w:val="1b"/>
              <w:tabs>
                <w:tab w:val="left" w:pos="39"/>
                <w:tab w:val="left" w:pos="322"/>
              </w:tabs>
              <w:rPr>
                <w:rFonts w:eastAsia="Times New Roman"/>
                <w:szCs w:val="20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М. «Высшая школа» 1991</w:t>
            </w:r>
          </w:p>
          <w:p w:rsidR="007E1B24" w:rsidRDefault="007E1B24" w:rsidP="003F5ECF">
            <w:pPr>
              <w:pStyle w:val="1b"/>
              <w:tabs>
                <w:tab w:val="left" w:pos="39"/>
                <w:tab w:val="left" w:pos="322"/>
              </w:tabs>
              <w:rPr>
                <w:rFonts w:eastAsia="Times New Roman"/>
                <w:lang w:val="ru-RU" w:eastAsia="ru-RU"/>
              </w:rPr>
            </w:pPr>
          </w:p>
          <w:p w:rsidR="007E1B24" w:rsidRDefault="007E1B24" w:rsidP="003F5ECF">
            <w:pPr>
              <w:pStyle w:val="1b"/>
              <w:tabs>
                <w:tab w:val="left" w:pos="39"/>
                <w:tab w:val="left" w:pos="322"/>
              </w:tabs>
              <w:rPr>
                <w:rFonts w:eastAsia="Times New Roman"/>
                <w:szCs w:val="20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Аналоговые интегральные схемы. С. </w:t>
            </w:r>
            <w:proofErr w:type="spellStart"/>
            <w:r>
              <w:rPr>
                <w:rFonts w:eastAsia="Times New Roman"/>
                <w:lang w:val="ru-RU" w:eastAsia="ru-RU"/>
              </w:rPr>
              <w:t>Соклоф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М. «Мир» 1988</w:t>
            </w:r>
          </w:p>
          <w:p w:rsidR="007E1B24" w:rsidRDefault="007E1B24" w:rsidP="003F5ECF">
            <w:pPr>
              <w:pStyle w:val="1b"/>
              <w:tabs>
                <w:tab w:val="left" w:pos="39"/>
                <w:tab w:val="left" w:pos="322"/>
              </w:tabs>
              <w:rPr>
                <w:rFonts w:eastAsia="Times New Roman"/>
                <w:lang w:val="ru-RU" w:eastAsia="ru-RU"/>
              </w:rPr>
            </w:pPr>
          </w:p>
          <w:p w:rsidR="007E1B24" w:rsidRDefault="007E1B24" w:rsidP="003F5ECF">
            <w:pPr>
              <w:pStyle w:val="1b"/>
              <w:tabs>
                <w:tab w:val="left" w:pos="39"/>
                <w:tab w:val="left" w:pos="322"/>
              </w:tabs>
              <w:rPr>
                <w:rFonts w:eastAsia="Times New Roman"/>
                <w:szCs w:val="20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Основы конструирование и технологии производства РЭС Кротова Е.И. </w:t>
            </w:r>
            <w:proofErr w:type="spellStart"/>
            <w:r>
              <w:rPr>
                <w:rFonts w:eastAsia="Times New Roman"/>
                <w:lang w:val="ru-RU" w:eastAsia="ru-RU"/>
              </w:rPr>
              <w:t>ЯрГУ</w:t>
            </w:r>
            <w:proofErr w:type="spellEnd"/>
            <w:r>
              <w:rPr>
                <w:rFonts w:eastAsia="Times New Roman"/>
                <w:lang w:val="ru-RU" w:eastAsia="ru-RU"/>
              </w:rPr>
              <w:t xml:space="preserve"> 2013</w:t>
            </w:r>
          </w:p>
        </w:tc>
        <w:tc>
          <w:tcPr>
            <w:tcW w:w="33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104" w:type="dxa"/>
            </w:tcMar>
          </w:tcPr>
          <w:p w:rsidR="007E1B24" w:rsidRDefault="007E1B24" w:rsidP="003F5ECF">
            <w:pPr>
              <w:pStyle w:val="1b"/>
              <w:tabs>
                <w:tab w:val="left" w:pos="39"/>
                <w:tab w:val="left" w:pos="322"/>
                <w:tab w:val="left" w:pos="825"/>
              </w:tabs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Электроника. </w:t>
            </w:r>
            <w:proofErr w:type="spellStart"/>
            <w:r>
              <w:rPr>
                <w:lang w:val="ru-RU"/>
              </w:rPr>
              <w:t>Ф.Зихла</w:t>
            </w:r>
            <w:proofErr w:type="spellEnd"/>
          </w:p>
          <w:p w:rsidR="007E1B24" w:rsidRDefault="007E1B24" w:rsidP="003F5ECF">
            <w:pPr>
              <w:pStyle w:val="1b"/>
              <w:tabs>
                <w:tab w:val="left" w:pos="39"/>
                <w:tab w:val="left" w:pos="322"/>
                <w:tab w:val="left" w:pos="825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lang w:val="ru-RU"/>
              </w:rPr>
              <w:t>Спб</w:t>
            </w:r>
            <w:proofErr w:type="spellEnd"/>
            <w:r>
              <w:rPr>
                <w:lang w:val="ru-RU"/>
              </w:rPr>
              <w:t>. «Наука» 2012</w:t>
            </w:r>
          </w:p>
          <w:p w:rsidR="007E1B24" w:rsidRDefault="007E1B24" w:rsidP="003F5ECF">
            <w:pPr>
              <w:pStyle w:val="1b"/>
              <w:tabs>
                <w:tab w:val="left" w:pos="39"/>
                <w:tab w:val="left" w:pos="322"/>
                <w:tab w:val="left" w:pos="825"/>
              </w:tabs>
              <w:rPr>
                <w:lang w:val="ru-RU"/>
              </w:rPr>
            </w:pPr>
          </w:p>
          <w:p w:rsidR="007E1B24" w:rsidRDefault="007E1B24" w:rsidP="003F5ECF">
            <w:pPr>
              <w:shd w:val="clear" w:color="auto" w:fill="FFFFFF"/>
            </w:pPr>
            <w:hyperlink r:id="rId7">
              <w:r>
                <w:rPr>
                  <w:rStyle w:val="-"/>
                  <w:rFonts w:ascii="Times New Roman" w:hAnsi="Times New Roman"/>
                  <w:color w:val="444444"/>
                  <w:sz w:val="24"/>
                </w:rPr>
                <w:t>Занимательная электроника</w:t>
              </w:r>
            </w:hyperlink>
          </w:p>
          <w:p w:rsidR="007E1B24" w:rsidRDefault="007E1B24" w:rsidP="003F5ECF">
            <w:pPr>
              <w:shd w:val="clear" w:color="auto" w:fill="FFFFFF"/>
            </w:pPr>
            <w:hyperlink r:id="rId8">
              <w:proofErr w:type="spellStart"/>
              <w:r>
                <w:rPr>
                  <w:rStyle w:val="-"/>
                  <w:rFonts w:ascii="Times New Roman" w:hAnsi="Times New Roman"/>
                  <w:i/>
                  <w:iCs/>
                  <w:color w:val="333333"/>
                  <w:sz w:val="24"/>
                </w:rPr>
                <w:t>Ревич</w:t>
              </w:r>
              <w:proofErr w:type="spellEnd"/>
              <w:r>
                <w:rPr>
                  <w:rStyle w:val="-"/>
                  <w:rFonts w:ascii="Times New Roman" w:hAnsi="Times New Roman"/>
                  <w:i/>
                  <w:iCs/>
                  <w:color w:val="333333"/>
                  <w:sz w:val="24"/>
                </w:rPr>
                <w:t xml:space="preserve"> Ю.В.</w:t>
              </w:r>
            </w:hyperlink>
          </w:p>
          <w:p w:rsidR="007E1B24" w:rsidRDefault="007E1B24" w:rsidP="003F5ECF">
            <w:pPr>
              <w:shd w:val="clear" w:color="auto" w:fill="FFFFFF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Санкт-Петербург БХВ 207</w:t>
            </w:r>
          </w:p>
          <w:p w:rsidR="007E1B24" w:rsidRDefault="007E1B24" w:rsidP="003F5ECF">
            <w:pPr>
              <w:widowControl/>
              <w:shd w:val="clear" w:color="auto" w:fill="FFFFFF"/>
              <w:tabs>
                <w:tab w:val="left" w:pos="39"/>
                <w:tab w:val="left" w:pos="322"/>
                <w:tab w:val="left" w:pos="446"/>
              </w:tabs>
              <w:suppressAutoHyphens w:val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7E1B24" w:rsidTr="003F5ECF">
        <w:tc>
          <w:tcPr>
            <w:tcW w:w="963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tbl>
            <w:tblPr>
              <w:tblW w:w="10320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28"/>
              <w:gridCol w:w="2432"/>
              <w:gridCol w:w="3738"/>
              <w:gridCol w:w="3122"/>
            </w:tblGrid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1.3.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Тематические, методические пособия, разработки</w:t>
                  </w:r>
                </w:p>
              </w:tc>
              <w:tc>
                <w:tcPr>
                  <w:tcW w:w="37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12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320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E1B24" w:rsidRDefault="007E1B24" w:rsidP="003F5EC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  <w:t>2. Материалы по психолого-педагогическому сопровождению учащихся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320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Методики психолого-педагогической диагностики личности: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2.1. 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Тесты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Твой творческий потенциал;</w:t>
                  </w:r>
                </w:p>
                <w:p w:rsidR="007E1B24" w:rsidRDefault="007E1B24" w:rsidP="003F5ECF">
                  <w:pPr>
                    <w:outlineLvl w:val="1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bookmarkStart w:id="15" w:name="_Toc430860408"/>
                  <w:bookmarkEnd w:id="15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Диагностика направленности личности</w:t>
                  </w:r>
                </w:p>
                <w:p w:rsidR="007E1B24" w:rsidRDefault="007E1B24" w:rsidP="003F5ECF">
                  <w:pPr>
                    <w:outlineLvl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bookmarkStart w:id="16" w:name="_Toc430860409"/>
                  <w:bookmarkEnd w:id="16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Личностный опросник 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Айзенка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(темперамент личности)</w:t>
                  </w:r>
                </w:p>
                <w:p w:rsidR="007E1B24" w:rsidRDefault="007E1B24" w:rsidP="003F5ECF">
                  <w:pPr>
                    <w:outlineLvl w:val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bookmarkStart w:id="17" w:name="_Toc430860410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</w:t>
                  </w:r>
                  <w:bookmarkEnd w:id="17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Тест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Роттера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(личностный контроль над внутренними и внешними факторами деятельности)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2.2. 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Анкеты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Выявление уровня самооценки учащихся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2.3. 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Диагностические карты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Бланк диагностического листа освоения образовательной программы цирковой студии «Ровесник»                                                               Общий диагностический лист 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2.4. 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Методики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253"/>
                      <w:tab w:val="left" w:pos="885"/>
                    </w:tabs>
                    <w:suppressAutoHyphens w:val="0"/>
                    <w:ind w:left="0" w:firstLine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Методика оценки общей одаренности</w:t>
                  </w:r>
                </w:p>
                <w:p w:rsidR="007E1B24" w:rsidRDefault="007E1B24" w:rsidP="003F5ECF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253"/>
                      <w:tab w:val="left" w:pos="885"/>
                    </w:tabs>
                    <w:suppressAutoHyphens w:val="0"/>
                    <w:ind w:left="0" w:firstLine="0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Карта одаренности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320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E1B24" w:rsidRDefault="007E1B24" w:rsidP="003F5EC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lang w:eastAsia="ru-RU"/>
                    </w:rPr>
                    <w:t xml:space="preserve"> 3. Материалы по работе с детским коллективом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3.1. 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Методики педагогической диагностики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>коллектива: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outlineLvl w:val="1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bookmarkStart w:id="18" w:name="_Toc430860411"/>
                  <w:bookmarkEnd w:id="18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 xml:space="preserve">Критерии развития личности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.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lastRenderedPageBreak/>
                    <w:t xml:space="preserve">3.2. 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Анкеты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Анкета для родителей «Наши дети»</w:t>
                  </w:r>
                </w:p>
                <w:p w:rsidR="007E1B24" w:rsidRDefault="007E1B24" w:rsidP="003F5EC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Анкета для детей</w:t>
                  </w:r>
                </w:p>
              </w:tc>
            </w:tr>
            <w:tr w:rsidR="007E1B24" w:rsidTr="007E1B24">
              <w:trPr>
                <w:trHeight w:val="20"/>
                <w:jc w:val="center"/>
              </w:trPr>
              <w:tc>
                <w:tcPr>
                  <w:tcW w:w="10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3.3. </w:t>
                  </w:r>
                </w:p>
              </w:tc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Опросники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7E1B24" w:rsidRDefault="007E1B24" w:rsidP="003F5ECF">
                  <w:pPr>
                    <w:tabs>
                      <w:tab w:val="left" w:pos="239"/>
                      <w:tab w:val="left" w:pos="885"/>
                    </w:tabs>
                    <w:jc w:val="both"/>
                    <w:outlineLvl w:val="1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bookmarkStart w:id="19" w:name="_Toc430860412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Диагностики психологического климата коллектива</w:t>
                  </w:r>
                  <w:bookmarkEnd w:id="19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</w:t>
                  </w:r>
                </w:p>
                <w:p w:rsidR="007E1B24" w:rsidRDefault="007E1B24" w:rsidP="003F5ECF">
                  <w:pPr>
                    <w:tabs>
                      <w:tab w:val="left" w:pos="239"/>
                      <w:tab w:val="left" w:pos="885"/>
                    </w:tabs>
                    <w:jc w:val="both"/>
                    <w:outlineLvl w:val="1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bookmarkStart w:id="20" w:name="_Toc430860413"/>
                  <w:bookmarkEnd w:id="20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Тест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Лири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 xml:space="preserve"> (Диагностика межличностных отношений)</w:t>
                  </w:r>
                </w:p>
                <w:p w:rsidR="007E1B24" w:rsidRDefault="007E1B24" w:rsidP="003F5ECF">
                  <w:pPr>
                    <w:tabs>
                      <w:tab w:val="left" w:pos="239"/>
                      <w:tab w:val="left" w:pos="885"/>
                    </w:tabs>
                    <w:jc w:val="both"/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ru-RU"/>
                    </w:rPr>
                    <w:t>Опросник «Мои товарищи»</w:t>
                  </w:r>
                </w:p>
              </w:tc>
            </w:tr>
          </w:tbl>
          <w:p w:rsidR="007E1B24" w:rsidRDefault="007E1B24" w:rsidP="003F5ECF">
            <w:pPr>
              <w:pStyle w:val="1b"/>
              <w:tabs>
                <w:tab w:val="left" w:pos="39"/>
                <w:tab w:val="left" w:pos="322"/>
                <w:tab w:val="left" w:pos="825"/>
              </w:tabs>
              <w:rPr>
                <w:lang w:val="ru-RU"/>
              </w:rPr>
            </w:pPr>
          </w:p>
        </w:tc>
      </w:tr>
    </w:tbl>
    <w:p w:rsidR="007E1B24" w:rsidRDefault="007E1B24" w:rsidP="007E1B24">
      <w:pPr>
        <w:rPr>
          <w:rFonts w:ascii="Times New Roman" w:hAnsi="Times New Roman"/>
          <w:sz w:val="24"/>
        </w:rPr>
      </w:pPr>
    </w:p>
    <w:p w:rsidR="00816DB7" w:rsidRDefault="00816DB7"/>
    <w:sectPr w:rsidR="00816DB7">
      <w:footerReference w:type="default" r:id="rId9"/>
      <w:pgSz w:w="11906" w:h="16838"/>
      <w:pgMar w:top="1134" w:right="1134" w:bottom="1134" w:left="1134" w:header="0" w:footer="709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F" w:rsidRDefault="007E1B24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FC43DF" w:rsidRDefault="007E1B2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F" w:rsidRDefault="007E1B24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  <w:p w:rsidR="00FC43DF" w:rsidRDefault="007E1B24">
    <w:pPr>
      <w:pStyle w:val="af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43"/>
    <w:multiLevelType w:val="multilevel"/>
    <w:tmpl w:val="A6CC70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1F6"/>
    <w:multiLevelType w:val="multilevel"/>
    <w:tmpl w:val="DCCC3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C43F62"/>
    <w:multiLevelType w:val="multilevel"/>
    <w:tmpl w:val="CB18C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25F08"/>
    <w:multiLevelType w:val="multilevel"/>
    <w:tmpl w:val="F44A81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C315C8"/>
    <w:multiLevelType w:val="multilevel"/>
    <w:tmpl w:val="78E42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21F42"/>
    <w:multiLevelType w:val="multilevel"/>
    <w:tmpl w:val="CF7E8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EF6D69"/>
    <w:multiLevelType w:val="multilevel"/>
    <w:tmpl w:val="4420E9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7BFC"/>
    <w:multiLevelType w:val="multilevel"/>
    <w:tmpl w:val="73445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2856C6"/>
    <w:multiLevelType w:val="multilevel"/>
    <w:tmpl w:val="7E2E26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D5"/>
    <w:rsid w:val="007E1B24"/>
    <w:rsid w:val="00816DB7"/>
    <w:rsid w:val="00C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2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E1B24"/>
    <w:pPr>
      <w:keepNext/>
      <w:spacing w:after="120" w:line="276" w:lineRule="auto"/>
      <w:jc w:val="center"/>
      <w:outlineLvl w:val="0"/>
    </w:pPr>
    <w:rPr>
      <w:rFonts w:ascii="Times New Roman" w:eastAsia="Times New Roman" w:hAnsi="Times New Roman"/>
      <w:b/>
      <w:bCs/>
      <w:smallCaps/>
      <w:sz w:val="24"/>
      <w:lang w:eastAsia="ru-RU"/>
    </w:rPr>
  </w:style>
  <w:style w:type="paragraph" w:styleId="2">
    <w:name w:val="heading 2"/>
    <w:basedOn w:val="a"/>
    <w:link w:val="20"/>
    <w:qFormat/>
    <w:rsid w:val="007E1B24"/>
    <w:pPr>
      <w:keepNext/>
      <w:numPr>
        <w:ilvl w:val="1"/>
        <w:numId w:val="1"/>
      </w:numPr>
      <w:jc w:val="right"/>
      <w:outlineLvl w:val="1"/>
    </w:pPr>
    <w:rPr>
      <w:b/>
      <w:caps/>
      <w:sz w:val="28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7E1B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7E1B24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E1B2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B24"/>
    <w:rPr>
      <w:rFonts w:ascii="Arial" w:eastAsia="Lucida Sans Unicode" w:hAnsi="Arial" w:cs="Times New Roman"/>
      <w:b/>
      <w:cap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E1B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E1B24"/>
    <w:rPr>
      <w:rFonts w:ascii="Arial" w:eastAsia="Lucida Sans Unicode" w:hAnsi="Arial" w:cs="Times New Roman"/>
      <w:sz w:val="28"/>
      <w:szCs w:val="24"/>
      <w:lang w:eastAsia="ar-SA"/>
    </w:rPr>
  </w:style>
  <w:style w:type="character" w:customStyle="1" w:styleId="11">
    <w:name w:val="Основной шрифт абзаца1"/>
    <w:qFormat/>
    <w:rsid w:val="007E1B24"/>
  </w:style>
  <w:style w:type="character" w:customStyle="1" w:styleId="a3">
    <w:name w:val="Основной текст с отступом Знак"/>
    <w:uiPriority w:val="99"/>
    <w:semiHidden/>
    <w:qFormat/>
    <w:rsid w:val="007E1B24"/>
    <w:rPr>
      <w:rFonts w:ascii="Arial" w:eastAsia="Lucida Sans Unicode" w:hAnsi="Arial"/>
      <w:szCs w:val="24"/>
      <w:lang w:eastAsia="ar-SA"/>
    </w:rPr>
  </w:style>
  <w:style w:type="character" w:customStyle="1" w:styleId="a4">
    <w:name w:val="Текст выноски Знак"/>
    <w:uiPriority w:val="99"/>
    <w:semiHidden/>
    <w:qFormat/>
    <w:rsid w:val="007E1B24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-">
    <w:name w:val="Интернет-ссылка"/>
    <w:uiPriority w:val="99"/>
    <w:unhideWhenUsed/>
    <w:rsid w:val="007E1B24"/>
    <w:rPr>
      <w:color w:val="0000FF"/>
      <w:u w:val="single"/>
    </w:rPr>
  </w:style>
  <w:style w:type="character" w:customStyle="1" w:styleId="a5">
    <w:name w:val="Верхний колонтитул Знак"/>
    <w:uiPriority w:val="99"/>
    <w:qFormat/>
    <w:rsid w:val="007E1B24"/>
    <w:rPr>
      <w:rFonts w:ascii="Arial" w:eastAsia="Lucida Sans Unicode" w:hAnsi="Arial"/>
      <w:szCs w:val="24"/>
      <w:lang w:eastAsia="ar-SA"/>
    </w:rPr>
  </w:style>
  <w:style w:type="character" w:customStyle="1" w:styleId="a6">
    <w:name w:val="Нижний колонтитул Знак"/>
    <w:uiPriority w:val="99"/>
    <w:qFormat/>
    <w:rsid w:val="007E1B24"/>
    <w:rPr>
      <w:rFonts w:ascii="Arial" w:eastAsia="Lucida Sans Unicode" w:hAnsi="Arial"/>
      <w:szCs w:val="24"/>
      <w:lang w:eastAsia="ar-SA"/>
    </w:rPr>
  </w:style>
  <w:style w:type="character" w:customStyle="1" w:styleId="apple-converted-space">
    <w:name w:val="apple-converted-space"/>
    <w:basedOn w:val="a0"/>
    <w:qFormat/>
    <w:rsid w:val="007E1B24"/>
  </w:style>
  <w:style w:type="character" w:customStyle="1" w:styleId="ListLabel1">
    <w:name w:val="ListLabel 1"/>
    <w:qFormat/>
    <w:rsid w:val="007E1B24"/>
    <w:rPr>
      <w:color w:val="00000A"/>
    </w:rPr>
  </w:style>
  <w:style w:type="character" w:customStyle="1" w:styleId="ListLabel2">
    <w:name w:val="ListLabel 2"/>
    <w:qFormat/>
    <w:rsid w:val="007E1B24"/>
    <w:rPr>
      <w:color w:val="00000A"/>
    </w:rPr>
  </w:style>
  <w:style w:type="character" w:customStyle="1" w:styleId="ListLabel3">
    <w:name w:val="ListLabel 3"/>
    <w:qFormat/>
    <w:rsid w:val="007E1B24"/>
    <w:rPr>
      <w:rFonts w:cs="Courier New"/>
    </w:rPr>
  </w:style>
  <w:style w:type="character" w:customStyle="1" w:styleId="ListLabel4">
    <w:name w:val="ListLabel 4"/>
    <w:qFormat/>
    <w:rsid w:val="007E1B24"/>
    <w:rPr>
      <w:rFonts w:cs="Courier New"/>
    </w:rPr>
  </w:style>
  <w:style w:type="character" w:customStyle="1" w:styleId="ListLabel5">
    <w:name w:val="ListLabel 5"/>
    <w:qFormat/>
    <w:rsid w:val="007E1B24"/>
    <w:rPr>
      <w:rFonts w:cs="StarSymbol"/>
      <w:sz w:val="18"/>
      <w:szCs w:val="18"/>
    </w:rPr>
  </w:style>
  <w:style w:type="character" w:customStyle="1" w:styleId="ListLabel6">
    <w:name w:val="ListLabel 6"/>
    <w:qFormat/>
    <w:rsid w:val="007E1B24"/>
    <w:rPr>
      <w:rFonts w:cs="Times New Roman"/>
    </w:rPr>
  </w:style>
  <w:style w:type="character" w:customStyle="1" w:styleId="ListLabel7">
    <w:name w:val="ListLabel 7"/>
    <w:qFormat/>
    <w:rsid w:val="007E1B24"/>
    <w:rPr>
      <w:rFonts w:cs="StarSymbol"/>
      <w:sz w:val="18"/>
      <w:szCs w:val="18"/>
    </w:rPr>
  </w:style>
  <w:style w:type="character" w:customStyle="1" w:styleId="ListLabel8">
    <w:name w:val="ListLabel 8"/>
    <w:qFormat/>
    <w:rsid w:val="007E1B24"/>
    <w:rPr>
      <w:rFonts w:cs="StarSymbol"/>
      <w:sz w:val="18"/>
      <w:szCs w:val="18"/>
    </w:rPr>
  </w:style>
  <w:style w:type="character" w:customStyle="1" w:styleId="ListLabel9">
    <w:name w:val="ListLabel 9"/>
    <w:qFormat/>
    <w:rsid w:val="007E1B24"/>
    <w:rPr>
      <w:rFonts w:cs="StarSymbol"/>
      <w:sz w:val="18"/>
      <w:szCs w:val="18"/>
    </w:rPr>
  </w:style>
  <w:style w:type="character" w:customStyle="1" w:styleId="ListLabel10">
    <w:name w:val="ListLabel 10"/>
    <w:qFormat/>
    <w:rsid w:val="007E1B24"/>
    <w:rPr>
      <w:rFonts w:cs="StarSymbol"/>
      <w:sz w:val="18"/>
      <w:szCs w:val="18"/>
    </w:rPr>
  </w:style>
  <w:style w:type="character" w:customStyle="1" w:styleId="ListLabel11">
    <w:name w:val="ListLabel 11"/>
    <w:qFormat/>
    <w:rsid w:val="007E1B24"/>
    <w:rPr>
      <w:rFonts w:cs="Courier New"/>
    </w:rPr>
  </w:style>
  <w:style w:type="character" w:customStyle="1" w:styleId="ListLabel12">
    <w:name w:val="ListLabel 12"/>
    <w:qFormat/>
    <w:rsid w:val="007E1B24"/>
    <w:rPr>
      <w:rFonts w:cs="Courier New"/>
    </w:rPr>
  </w:style>
  <w:style w:type="character" w:customStyle="1" w:styleId="ListLabel13">
    <w:name w:val="ListLabel 13"/>
    <w:qFormat/>
    <w:rsid w:val="007E1B24"/>
    <w:rPr>
      <w:rFonts w:cs="Courier New"/>
    </w:rPr>
  </w:style>
  <w:style w:type="character" w:customStyle="1" w:styleId="ListLabel14">
    <w:name w:val="ListLabel 14"/>
    <w:qFormat/>
    <w:rsid w:val="007E1B24"/>
    <w:rPr>
      <w:rFonts w:cs="Courier New"/>
    </w:rPr>
  </w:style>
  <w:style w:type="character" w:customStyle="1" w:styleId="ListLabel15">
    <w:name w:val="ListLabel 15"/>
    <w:qFormat/>
    <w:rsid w:val="007E1B24"/>
    <w:rPr>
      <w:rFonts w:cs="Courier New"/>
    </w:rPr>
  </w:style>
  <w:style w:type="character" w:customStyle="1" w:styleId="ListLabel16">
    <w:name w:val="ListLabel 16"/>
    <w:qFormat/>
    <w:rsid w:val="007E1B24"/>
    <w:rPr>
      <w:rFonts w:cs="Courier New"/>
    </w:rPr>
  </w:style>
  <w:style w:type="character" w:customStyle="1" w:styleId="ListLabel17">
    <w:name w:val="ListLabel 17"/>
    <w:qFormat/>
    <w:rsid w:val="007E1B24"/>
    <w:rPr>
      <w:rFonts w:cs="Courier New"/>
    </w:rPr>
  </w:style>
  <w:style w:type="character" w:customStyle="1" w:styleId="ListLabel18">
    <w:name w:val="ListLabel 18"/>
    <w:qFormat/>
    <w:rsid w:val="007E1B24"/>
    <w:rPr>
      <w:rFonts w:cs="Courier New"/>
    </w:rPr>
  </w:style>
  <w:style w:type="character" w:customStyle="1" w:styleId="ListLabel19">
    <w:name w:val="ListLabel 19"/>
    <w:qFormat/>
    <w:rsid w:val="007E1B24"/>
    <w:rPr>
      <w:rFonts w:cs="Courier New"/>
    </w:rPr>
  </w:style>
  <w:style w:type="character" w:customStyle="1" w:styleId="ListLabel20">
    <w:name w:val="ListLabel 20"/>
    <w:qFormat/>
    <w:rsid w:val="007E1B24"/>
    <w:rPr>
      <w:rFonts w:cs="Courier New"/>
    </w:rPr>
  </w:style>
  <w:style w:type="character" w:customStyle="1" w:styleId="ListLabel21">
    <w:name w:val="ListLabel 21"/>
    <w:qFormat/>
    <w:rsid w:val="007E1B24"/>
    <w:rPr>
      <w:rFonts w:cs="Courier New"/>
    </w:rPr>
  </w:style>
  <w:style w:type="character" w:customStyle="1" w:styleId="ListLabel22">
    <w:name w:val="ListLabel 22"/>
    <w:qFormat/>
    <w:rsid w:val="007E1B24"/>
    <w:rPr>
      <w:rFonts w:cs="Courier New"/>
    </w:rPr>
  </w:style>
  <w:style w:type="character" w:customStyle="1" w:styleId="ListLabel23">
    <w:name w:val="ListLabel 23"/>
    <w:qFormat/>
    <w:rsid w:val="007E1B24"/>
    <w:rPr>
      <w:rFonts w:cs="Courier New"/>
    </w:rPr>
  </w:style>
  <w:style w:type="character" w:customStyle="1" w:styleId="ListLabel24">
    <w:name w:val="ListLabel 24"/>
    <w:qFormat/>
    <w:rsid w:val="007E1B24"/>
    <w:rPr>
      <w:rFonts w:cs="Courier New"/>
    </w:rPr>
  </w:style>
  <w:style w:type="character" w:customStyle="1" w:styleId="ListLabel25">
    <w:name w:val="ListLabel 25"/>
    <w:qFormat/>
    <w:rsid w:val="007E1B24"/>
    <w:rPr>
      <w:rFonts w:cs="Courier New"/>
    </w:rPr>
  </w:style>
  <w:style w:type="character" w:customStyle="1" w:styleId="ListLabel26">
    <w:name w:val="ListLabel 26"/>
    <w:qFormat/>
    <w:rsid w:val="007E1B24"/>
    <w:rPr>
      <w:rFonts w:cs="Courier New"/>
    </w:rPr>
  </w:style>
  <w:style w:type="character" w:customStyle="1" w:styleId="ListLabel27">
    <w:name w:val="ListLabel 27"/>
    <w:qFormat/>
    <w:rsid w:val="007E1B24"/>
    <w:rPr>
      <w:rFonts w:cs="Courier New"/>
    </w:rPr>
  </w:style>
  <w:style w:type="character" w:customStyle="1" w:styleId="ListLabel28">
    <w:name w:val="ListLabel 28"/>
    <w:qFormat/>
    <w:rsid w:val="007E1B24"/>
    <w:rPr>
      <w:rFonts w:cs="Courier New"/>
    </w:rPr>
  </w:style>
  <w:style w:type="character" w:customStyle="1" w:styleId="ListLabel29">
    <w:name w:val="ListLabel 29"/>
    <w:qFormat/>
    <w:rsid w:val="007E1B24"/>
    <w:rPr>
      <w:rFonts w:cs="Courier New"/>
    </w:rPr>
  </w:style>
  <w:style w:type="character" w:customStyle="1" w:styleId="ListLabel30">
    <w:name w:val="ListLabel 30"/>
    <w:qFormat/>
    <w:rsid w:val="007E1B24"/>
    <w:rPr>
      <w:rFonts w:cs="Courier New"/>
    </w:rPr>
  </w:style>
  <w:style w:type="character" w:customStyle="1" w:styleId="ListLabel31">
    <w:name w:val="ListLabel 31"/>
    <w:qFormat/>
    <w:rsid w:val="007E1B24"/>
    <w:rPr>
      <w:rFonts w:cs="Courier New"/>
    </w:rPr>
  </w:style>
  <w:style w:type="paragraph" w:customStyle="1" w:styleId="a7">
    <w:name w:val="Заголовок"/>
    <w:basedOn w:val="a"/>
    <w:next w:val="a8"/>
    <w:qFormat/>
    <w:rsid w:val="007E1B24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link w:val="a9"/>
    <w:semiHidden/>
    <w:rsid w:val="007E1B2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styleId="aa">
    <w:name w:val="List"/>
    <w:basedOn w:val="a8"/>
    <w:semiHidden/>
    <w:rsid w:val="007E1B24"/>
    <w:rPr>
      <w:rFonts w:cs="Tahoma"/>
    </w:rPr>
  </w:style>
  <w:style w:type="paragraph" w:styleId="ab">
    <w:name w:val="caption"/>
    <w:basedOn w:val="a"/>
    <w:qFormat/>
    <w:rsid w:val="007E1B24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7E1B24"/>
    <w:pPr>
      <w:ind w:left="200" w:hanging="200"/>
    </w:pPr>
  </w:style>
  <w:style w:type="paragraph" w:styleId="ac">
    <w:name w:val="index heading"/>
    <w:basedOn w:val="a"/>
    <w:qFormat/>
    <w:rsid w:val="007E1B24"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rsid w:val="007E1B2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qFormat/>
    <w:rsid w:val="007E1B24"/>
    <w:pPr>
      <w:suppressLineNumbers/>
    </w:pPr>
    <w:rPr>
      <w:rFonts w:cs="Tahoma"/>
    </w:rPr>
  </w:style>
  <w:style w:type="paragraph" w:customStyle="1" w:styleId="13">
    <w:name w:val="Название1"/>
    <w:basedOn w:val="a"/>
    <w:qFormat/>
    <w:rsid w:val="007E1B2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7E1B24"/>
    <w:pPr>
      <w:suppressLineNumbers/>
    </w:pPr>
    <w:rPr>
      <w:rFonts w:cs="Tahoma"/>
    </w:rPr>
  </w:style>
  <w:style w:type="paragraph" w:customStyle="1" w:styleId="31">
    <w:name w:val="Основной текст3"/>
    <w:basedOn w:val="a"/>
    <w:qFormat/>
    <w:rsid w:val="007E1B24"/>
    <w:pPr>
      <w:shd w:val="clear" w:color="auto" w:fill="FFFFFF"/>
      <w:spacing w:before="360" w:line="317" w:lineRule="exact"/>
      <w:ind w:hanging="660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qFormat/>
    <w:rsid w:val="007E1B24"/>
    <w:pPr>
      <w:ind w:left="720"/>
      <w:jc w:val="both"/>
    </w:pPr>
    <w:rPr>
      <w:sz w:val="28"/>
    </w:rPr>
  </w:style>
  <w:style w:type="paragraph" w:customStyle="1" w:styleId="ad">
    <w:name w:val="Содержимое таблицы"/>
    <w:basedOn w:val="a"/>
    <w:qFormat/>
    <w:rsid w:val="007E1B24"/>
    <w:pPr>
      <w:suppressLineNumbers/>
    </w:pPr>
  </w:style>
  <w:style w:type="paragraph" w:customStyle="1" w:styleId="ae">
    <w:name w:val="Заголовок таблицы"/>
    <w:basedOn w:val="ad"/>
    <w:qFormat/>
    <w:rsid w:val="007E1B24"/>
    <w:pPr>
      <w:jc w:val="center"/>
    </w:pPr>
    <w:rPr>
      <w:b/>
      <w:bCs/>
    </w:rPr>
  </w:style>
  <w:style w:type="paragraph" w:styleId="af">
    <w:name w:val="Body Text Indent"/>
    <w:basedOn w:val="a"/>
    <w:link w:val="15"/>
    <w:uiPriority w:val="99"/>
    <w:semiHidden/>
    <w:unhideWhenUsed/>
    <w:rsid w:val="007E1B24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"/>
    <w:uiPriority w:val="99"/>
    <w:semiHidden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styleId="af0">
    <w:name w:val="Balloon Text"/>
    <w:basedOn w:val="a"/>
    <w:link w:val="16"/>
    <w:uiPriority w:val="99"/>
    <w:semiHidden/>
    <w:unhideWhenUsed/>
    <w:qFormat/>
    <w:rsid w:val="007E1B24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7E1B24"/>
    <w:rPr>
      <w:rFonts w:ascii="Tahoma" w:eastAsia="Lucida Sans Unicode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7E1B2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f2">
    <w:name w:val="TOC Heading"/>
    <w:basedOn w:val="1"/>
    <w:uiPriority w:val="39"/>
    <w:unhideWhenUsed/>
    <w:qFormat/>
    <w:rsid w:val="007E1B24"/>
    <w:pPr>
      <w:keepLines/>
      <w:widowControl/>
      <w:suppressAutoHyphens w:val="0"/>
      <w:spacing w:before="480" w:after="0"/>
      <w:jc w:val="left"/>
    </w:pPr>
    <w:rPr>
      <w:rFonts w:ascii="Cambria" w:hAnsi="Cambria"/>
      <w:smallCaps w:val="0"/>
      <w:color w:val="365F91"/>
      <w:sz w:val="28"/>
      <w:szCs w:val="28"/>
    </w:rPr>
  </w:style>
  <w:style w:type="paragraph" w:styleId="17">
    <w:name w:val="toc 1"/>
    <w:basedOn w:val="a"/>
    <w:autoRedefine/>
    <w:uiPriority w:val="39"/>
    <w:unhideWhenUsed/>
    <w:rsid w:val="007E1B24"/>
  </w:style>
  <w:style w:type="paragraph" w:styleId="23">
    <w:name w:val="toc 2"/>
    <w:basedOn w:val="a"/>
    <w:autoRedefine/>
    <w:uiPriority w:val="39"/>
    <w:unhideWhenUsed/>
    <w:rsid w:val="007E1B24"/>
    <w:pPr>
      <w:ind w:left="200"/>
    </w:pPr>
  </w:style>
  <w:style w:type="paragraph" w:styleId="af3">
    <w:name w:val="header"/>
    <w:basedOn w:val="a"/>
    <w:link w:val="18"/>
    <w:uiPriority w:val="99"/>
    <w:unhideWhenUsed/>
    <w:rsid w:val="007E1B24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3"/>
    <w:uiPriority w:val="99"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styleId="af4">
    <w:name w:val="footer"/>
    <w:basedOn w:val="a"/>
    <w:link w:val="19"/>
    <w:uiPriority w:val="99"/>
    <w:unhideWhenUsed/>
    <w:rsid w:val="007E1B24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4"/>
    <w:uiPriority w:val="99"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customStyle="1" w:styleId="1a">
    <w:name w:val="Маркированный список1"/>
    <w:basedOn w:val="a"/>
    <w:qFormat/>
    <w:rsid w:val="007E1B24"/>
    <w:pPr>
      <w:jc w:val="both"/>
    </w:pPr>
    <w:rPr>
      <w:rFonts w:ascii="Times New Roman" w:eastAsia="DejaVu Sans" w:hAnsi="Times New Roman"/>
      <w:sz w:val="24"/>
      <w:lang w:val="en-US" w:eastAsia="he-IL" w:bidi="he-IL"/>
    </w:rPr>
  </w:style>
  <w:style w:type="paragraph" w:customStyle="1" w:styleId="1b">
    <w:name w:val="Нумерованный список1"/>
    <w:basedOn w:val="a"/>
    <w:qFormat/>
    <w:rsid w:val="007E1B24"/>
    <w:pPr>
      <w:jc w:val="both"/>
    </w:pPr>
    <w:rPr>
      <w:rFonts w:ascii="Times New Roman" w:eastAsia="DejaVu Sans" w:hAnsi="Times New Roman"/>
      <w:sz w:val="24"/>
      <w:lang w:val="en-US" w:eastAsia="he-IL" w:bidi="he-IL"/>
    </w:rPr>
  </w:style>
  <w:style w:type="paragraph" w:styleId="32">
    <w:name w:val="toc 3"/>
    <w:basedOn w:val="a"/>
    <w:autoRedefine/>
    <w:uiPriority w:val="39"/>
    <w:unhideWhenUsed/>
    <w:rsid w:val="007E1B24"/>
    <w:pPr>
      <w:spacing w:after="100"/>
      <w:ind w:left="400"/>
    </w:pPr>
  </w:style>
  <w:style w:type="paragraph" w:styleId="af5">
    <w:name w:val="List Paragraph"/>
    <w:basedOn w:val="a"/>
    <w:uiPriority w:val="72"/>
    <w:qFormat/>
    <w:rsid w:val="007E1B24"/>
    <w:pPr>
      <w:ind w:left="720"/>
      <w:contextualSpacing/>
    </w:pPr>
  </w:style>
  <w:style w:type="table" w:styleId="af6">
    <w:name w:val="Table Grid"/>
    <w:basedOn w:val="a1"/>
    <w:uiPriority w:val="59"/>
    <w:rsid w:val="007E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2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E1B24"/>
    <w:pPr>
      <w:keepNext/>
      <w:spacing w:after="120" w:line="276" w:lineRule="auto"/>
      <w:jc w:val="center"/>
      <w:outlineLvl w:val="0"/>
    </w:pPr>
    <w:rPr>
      <w:rFonts w:ascii="Times New Roman" w:eastAsia="Times New Roman" w:hAnsi="Times New Roman"/>
      <w:b/>
      <w:bCs/>
      <w:smallCaps/>
      <w:sz w:val="24"/>
      <w:lang w:eastAsia="ru-RU"/>
    </w:rPr>
  </w:style>
  <w:style w:type="paragraph" w:styleId="2">
    <w:name w:val="heading 2"/>
    <w:basedOn w:val="a"/>
    <w:link w:val="20"/>
    <w:qFormat/>
    <w:rsid w:val="007E1B24"/>
    <w:pPr>
      <w:keepNext/>
      <w:numPr>
        <w:ilvl w:val="1"/>
        <w:numId w:val="1"/>
      </w:numPr>
      <w:jc w:val="right"/>
      <w:outlineLvl w:val="1"/>
    </w:pPr>
    <w:rPr>
      <w:b/>
      <w:caps/>
      <w:sz w:val="28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7E1B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7E1B24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E1B2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1B24"/>
    <w:rPr>
      <w:rFonts w:ascii="Arial" w:eastAsia="Lucida Sans Unicode" w:hAnsi="Arial" w:cs="Times New Roman"/>
      <w:b/>
      <w:cap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E1B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E1B24"/>
    <w:rPr>
      <w:rFonts w:ascii="Arial" w:eastAsia="Lucida Sans Unicode" w:hAnsi="Arial" w:cs="Times New Roman"/>
      <w:sz w:val="28"/>
      <w:szCs w:val="24"/>
      <w:lang w:eastAsia="ar-SA"/>
    </w:rPr>
  </w:style>
  <w:style w:type="character" w:customStyle="1" w:styleId="11">
    <w:name w:val="Основной шрифт абзаца1"/>
    <w:qFormat/>
    <w:rsid w:val="007E1B24"/>
  </w:style>
  <w:style w:type="character" w:customStyle="1" w:styleId="a3">
    <w:name w:val="Основной текст с отступом Знак"/>
    <w:uiPriority w:val="99"/>
    <w:semiHidden/>
    <w:qFormat/>
    <w:rsid w:val="007E1B24"/>
    <w:rPr>
      <w:rFonts w:ascii="Arial" w:eastAsia="Lucida Sans Unicode" w:hAnsi="Arial"/>
      <w:szCs w:val="24"/>
      <w:lang w:eastAsia="ar-SA"/>
    </w:rPr>
  </w:style>
  <w:style w:type="character" w:customStyle="1" w:styleId="a4">
    <w:name w:val="Текст выноски Знак"/>
    <w:uiPriority w:val="99"/>
    <w:semiHidden/>
    <w:qFormat/>
    <w:rsid w:val="007E1B24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-">
    <w:name w:val="Интернет-ссылка"/>
    <w:uiPriority w:val="99"/>
    <w:unhideWhenUsed/>
    <w:rsid w:val="007E1B24"/>
    <w:rPr>
      <w:color w:val="0000FF"/>
      <w:u w:val="single"/>
    </w:rPr>
  </w:style>
  <w:style w:type="character" w:customStyle="1" w:styleId="a5">
    <w:name w:val="Верхний колонтитул Знак"/>
    <w:uiPriority w:val="99"/>
    <w:qFormat/>
    <w:rsid w:val="007E1B24"/>
    <w:rPr>
      <w:rFonts w:ascii="Arial" w:eastAsia="Lucida Sans Unicode" w:hAnsi="Arial"/>
      <w:szCs w:val="24"/>
      <w:lang w:eastAsia="ar-SA"/>
    </w:rPr>
  </w:style>
  <w:style w:type="character" w:customStyle="1" w:styleId="a6">
    <w:name w:val="Нижний колонтитул Знак"/>
    <w:uiPriority w:val="99"/>
    <w:qFormat/>
    <w:rsid w:val="007E1B24"/>
    <w:rPr>
      <w:rFonts w:ascii="Arial" w:eastAsia="Lucida Sans Unicode" w:hAnsi="Arial"/>
      <w:szCs w:val="24"/>
      <w:lang w:eastAsia="ar-SA"/>
    </w:rPr>
  </w:style>
  <w:style w:type="character" w:customStyle="1" w:styleId="apple-converted-space">
    <w:name w:val="apple-converted-space"/>
    <w:basedOn w:val="a0"/>
    <w:qFormat/>
    <w:rsid w:val="007E1B24"/>
  </w:style>
  <w:style w:type="character" w:customStyle="1" w:styleId="ListLabel1">
    <w:name w:val="ListLabel 1"/>
    <w:qFormat/>
    <w:rsid w:val="007E1B24"/>
    <w:rPr>
      <w:color w:val="00000A"/>
    </w:rPr>
  </w:style>
  <w:style w:type="character" w:customStyle="1" w:styleId="ListLabel2">
    <w:name w:val="ListLabel 2"/>
    <w:qFormat/>
    <w:rsid w:val="007E1B24"/>
    <w:rPr>
      <w:color w:val="00000A"/>
    </w:rPr>
  </w:style>
  <w:style w:type="character" w:customStyle="1" w:styleId="ListLabel3">
    <w:name w:val="ListLabel 3"/>
    <w:qFormat/>
    <w:rsid w:val="007E1B24"/>
    <w:rPr>
      <w:rFonts w:cs="Courier New"/>
    </w:rPr>
  </w:style>
  <w:style w:type="character" w:customStyle="1" w:styleId="ListLabel4">
    <w:name w:val="ListLabel 4"/>
    <w:qFormat/>
    <w:rsid w:val="007E1B24"/>
    <w:rPr>
      <w:rFonts w:cs="Courier New"/>
    </w:rPr>
  </w:style>
  <w:style w:type="character" w:customStyle="1" w:styleId="ListLabel5">
    <w:name w:val="ListLabel 5"/>
    <w:qFormat/>
    <w:rsid w:val="007E1B24"/>
    <w:rPr>
      <w:rFonts w:cs="StarSymbol"/>
      <w:sz w:val="18"/>
      <w:szCs w:val="18"/>
    </w:rPr>
  </w:style>
  <w:style w:type="character" w:customStyle="1" w:styleId="ListLabel6">
    <w:name w:val="ListLabel 6"/>
    <w:qFormat/>
    <w:rsid w:val="007E1B24"/>
    <w:rPr>
      <w:rFonts w:cs="Times New Roman"/>
    </w:rPr>
  </w:style>
  <w:style w:type="character" w:customStyle="1" w:styleId="ListLabel7">
    <w:name w:val="ListLabel 7"/>
    <w:qFormat/>
    <w:rsid w:val="007E1B24"/>
    <w:rPr>
      <w:rFonts w:cs="StarSymbol"/>
      <w:sz w:val="18"/>
      <w:szCs w:val="18"/>
    </w:rPr>
  </w:style>
  <w:style w:type="character" w:customStyle="1" w:styleId="ListLabel8">
    <w:name w:val="ListLabel 8"/>
    <w:qFormat/>
    <w:rsid w:val="007E1B24"/>
    <w:rPr>
      <w:rFonts w:cs="StarSymbol"/>
      <w:sz w:val="18"/>
      <w:szCs w:val="18"/>
    </w:rPr>
  </w:style>
  <w:style w:type="character" w:customStyle="1" w:styleId="ListLabel9">
    <w:name w:val="ListLabel 9"/>
    <w:qFormat/>
    <w:rsid w:val="007E1B24"/>
    <w:rPr>
      <w:rFonts w:cs="StarSymbol"/>
      <w:sz w:val="18"/>
      <w:szCs w:val="18"/>
    </w:rPr>
  </w:style>
  <w:style w:type="character" w:customStyle="1" w:styleId="ListLabel10">
    <w:name w:val="ListLabel 10"/>
    <w:qFormat/>
    <w:rsid w:val="007E1B24"/>
    <w:rPr>
      <w:rFonts w:cs="StarSymbol"/>
      <w:sz w:val="18"/>
      <w:szCs w:val="18"/>
    </w:rPr>
  </w:style>
  <w:style w:type="character" w:customStyle="1" w:styleId="ListLabel11">
    <w:name w:val="ListLabel 11"/>
    <w:qFormat/>
    <w:rsid w:val="007E1B24"/>
    <w:rPr>
      <w:rFonts w:cs="Courier New"/>
    </w:rPr>
  </w:style>
  <w:style w:type="character" w:customStyle="1" w:styleId="ListLabel12">
    <w:name w:val="ListLabel 12"/>
    <w:qFormat/>
    <w:rsid w:val="007E1B24"/>
    <w:rPr>
      <w:rFonts w:cs="Courier New"/>
    </w:rPr>
  </w:style>
  <w:style w:type="character" w:customStyle="1" w:styleId="ListLabel13">
    <w:name w:val="ListLabel 13"/>
    <w:qFormat/>
    <w:rsid w:val="007E1B24"/>
    <w:rPr>
      <w:rFonts w:cs="Courier New"/>
    </w:rPr>
  </w:style>
  <w:style w:type="character" w:customStyle="1" w:styleId="ListLabel14">
    <w:name w:val="ListLabel 14"/>
    <w:qFormat/>
    <w:rsid w:val="007E1B24"/>
    <w:rPr>
      <w:rFonts w:cs="Courier New"/>
    </w:rPr>
  </w:style>
  <w:style w:type="character" w:customStyle="1" w:styleId="ListLabel15">
    <w:name w:val="ListLabel 15"/>
    <w:qFormat/>
    <w:rsid w:val="007E1B24"/>
    <w:rPr>
      <w:rFonts w:cs="Courier New"/>
    </w:rPr>
  </w:style>
  <w:style w:type="character" w:customStyle="1" w:styleId="ListLabel16">
    <w:name w:val="ListLabel 16"/>
    <w:qFormat/>
    <w:rsid w:val="007E1B24"/>
    <w:rPr>
      <w:rFonts w:cs="Courier New"/>
    </w:rPr>
  </w:style>
  <w:style w:type="character" w:customStyle="1" w:styleId="ListLabel17">
    <w:name w:val="ListLabel 17"/>
    <w:qFormat/>
    <w:rsid w:val="007E1B24"/>
    <w:rPr>
      <w:rFonts w:cs="Courier New"/>
    </w:rPr>
  </w:style>
  <w:style w:type="character" w:customStyle="1" w:styleId="ListLabel18">
    <w:name w:val="ListLabel 18"/>
    <w:qFormat/>
    <w:rsid w:val="007E1B24"/>
    <w:rPr>
      <w:rFonts w:cs="Courier New"/>
    </w:rPr>
  </w:style>
  <w:style w:type="character" w:customStyle="1" w:styleId="ListLabel19">
    <w:name w:val="ListLabel 19"/>
    <w:qFormat/>
    <w:rsid w:val="007E1B24"/>
    <w:rPr>
      <w:rFonts w:cs="Courier New"/>
    </w:rPr>
  </w:style>
  <w:style w:type="character" w:customStyle="1" w:styleId="ListLabel20">
    <w:name w:val="ListLabel 20"/>
    <w:qFormat/>
    <w:rsid w:val="007E1B24"/>
    <w:rPr>
      <w:rFonts w:cs="Courier New"/>
    </w:rPr>
  </w:style>
  <w:style w:type="character" w:customStyle="1" w:styleId="ListLabel21">
    <w:name w:val="ListLabel 21"/>
    <w:qFormat/>
    <w:rsid w:val="007E1B24"/>
    <w:rPr>
      <w:rFonts w:cs="Courier New"/>
    </w:rPr>
  </w:style>
  <w:style w:type="character" w:customStyle="1" w:styleId="ListLabel22">
    <w:name w:val="ListLabel 22"/>
    <w:qFormat/>
    <w:rsid w:val="007E1B24"/>
    <w:rPr>
      <w:rFonts w:cs="Courier New"/>
    </w:rPr>
  </w:style>
  <w:style w:type="character" w:customStyle="1" w:styleId="ListLabel23">
    <w:name w:val="ListLabel 23"/>
    <w:qFormat/>
    <w:rsid w:val="007E1B24"/>
    <w:rPr>
      <w:rFonts w:cs="Courier New"/>
    </w:rPr>
  </w:style>
  <w:style w:type="character" w:customStyle="1" w:styleId="ListLabel24">
    <w:name w:val="ListLabel 24"/>
    <w:qFormat/>
    <w:rsid w:val="007E1B24"/>
    <w:rPr>
      <w:rFonts w:cs="Courier New"/>
    </w:rPr>
  </w:style>
  <w:style w:type="character" w:customStyle="1" w:styleId="ListLabel25">
    <w:name w:val="ListLabel 25"/>
    <w:qFormat/>
    <w:rsid w:val="007E1B24"/>
    <w:rPr>
      <w:rFonts w:cs="Courier New"/>
    </w:rPr>
  </w:style>
  <w:style w:type="character" w:customStyle="1" w:styleId="ListLabel26">
    <w:name w:val="ListLabel 26"/>
    <w:qFormat/>
    <w:rsid w:val="007E1B24"/>
    <w:rPr>
      <w:rFonts w:cs="Courier New"/>
    </w:rPr>
  </w:style>
  <w:style w:type="character" w:customStyle="1" w:styleId="ListLabel27">
    <w:name w:val="ListLabel 27"/>
    <w:qFormat/>
    <w:rsid w:val="007E1B24"/>
    <w:rPr>
      <w:rFonts w:cs="Courier New"/>
    </w:rPr>
  </w:style>
  <w:style w:type="character" w:customStyle="1" w:styleId="ListLabel28">
    <w:name w:val="ListLabel 28"/>
    <w:qFormat/>
    <w:rsid w:val="007E1B24"/>
    <w:rPr>
      <w:rFonts w:cs="Courier New"/>
    </w:rPr>
  </w:style>
  <w:style w:type="character" w:customStyle="1" w:styleId="ListLabel29">
    <w:name w:val="ListLabel 29"/>
    <w:qFormat/>
    <w:rsid w:val="007E1B24"/>
    <w:rPr>
      <w:rFonts w:cs="Courier New"/>
    </w:rPr>
  </w:style>
  <w:style w:type="character" w:customStyle="1" w:styleId="ListLabel30">
    <w:name w:val="ListLabel 30"/>
    <w:qFormat/>
    <w:rsid w:val="007E1B24"/>
    <w:rPr>
      <w:rFonts w:cs="Courier New"/>
    </w:rPr>
  </w:style>
  <w:style w:type="character" w:customStyle="1" w:styleId="ListLabel31">
    <w:name w:val="ListLabel 31"/>
    <w:qFormat/>
    <w:rsid w:val="007E1B24"/>
    <w:rPr>
      <w:rFonts w:cs="Courier New"/>
    </w:rPr>
  </w:style>
  <w:style w:type="paragraph" w:customStyle="1" w:styleId="a7">
    <w:name w:val="Заголовок"/>
    <w:basedOn w:val="a"/>
    <w:next w:val="a8"/>
    <w:qFormat/>
    <w:rsid w:val="007E1B24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link w:val="a9"/>
    <w:semiHidden/>
    <w:rsid w:val="007E1B2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styleId="aa">
    <w:name w:val="List"/>
    <w:basedOn w:val="a8"/>
    <w:semiHidden/>
    <w:rsid w:val="007E1B24"/>
    <w:rPr>
      <w:rFonts w:cs="Tahoma"/>
    </w:rPr>
  </w:style>
  <w:style w:type="paragraph" w:styleId="ab">
    <w:name w:val="caption"/>
    <w:basedOn w:val="a"/>
    <w:qFormat/>
    <w:rsid w:val="007E1B24"/>
    <w:pPr>
      <w:suppressLineNumbers/>
      <w:spacing w:before="120" w:after="120"/>
    </w:pPr>
    <w:rPr>
      <w:rFonts w:cs="Arial"/>
      <w:i/>
      <w:iCs/>
      <w:sz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7E1B24"/>
    <w:pPr>
      <w:ind w:left="200" w:hanging="200"/>
    </w:pPr>
  </w:style>
  <w:style w:type="paragraph" w:styleId="ac">
    <w:name w:val="index heading"/>
    <w:basedOn w:val="a"/>
    <w:qFormat/>
    <w:rsid w:val="007E1B24"/>
    <w:pPr>
      <w:suppressLineNumbers/>
    </w:pPr>
    <w:rPr>
      <w:rFonts w:cs="Arial"/>
    </w:rPr>
  </w:style>
  <w:style w:type="paragraph" w:customStyle="1" w:styleId="21">
    <w:name w:val="Название2"/>
    <w:basedOn w:val="a"/>
    <w:qFormat/>
    <w:rsid w:val="007E1B2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qFormat/>
    <w:rsid w:val="007E1B24"/>
    <w:pPr>
      <w:suppressLineNumbers/>
    </w:pPr>
    <w:rPr>
      <w:rFonts w:cs="Tahoma"/>
    </w:rPr>
  </w:style>
  <w:style w:type="paragraph" w:customStyle="1" w:styleId="13">
    <w:name w:val="Название1"/>
    <w:basedOn w:val="a"/>
    <w:qFormat/>
    <w:rsid w:val="007E1B2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7E1B24"/>
    <w:pPr>
      <w:suppressLineNumbers/>
    </w:pPr>
    <w:rPr>
      <w:rFonts w:cs="Tahoma"/>
    </w:rPr>
  </w:style>
  <w:style w:type="paragraph" w:customStyle="1" w:styleId="31">
    <w:name w:val="Основной текст3"/>
    <w:basedOn w:val="a"/>
    <w:qFormat/>
    <w:rsid w:val="007E1B24"/>
    <w:pPr>
      <w:shd w:val="clear" w:color="auto" w:fill="FFFFFF"/>
      <w:spacing w:before="360" w:line="317" w:lineRule="exact"/>
      <w:ind w:hanging="660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qFormat/>
    <w:rsid w:val="007E1B24"/>
    <w:pPr>
      <w:ind w:left="720"/>
      <w:jc w:val="both"/>
    </w:pPr>
    <w:rPr>
      <w:sz w:val="28"/>
    </w:rPr>
  </w:style>
  <w:style w:type="paragraph" w:customStyle="1" w:styleId="ad">
    <w:name w:val="Содержимое таблицы"/>
    <w:basedOn w:val="a"/>
    <w:qFormat/>
    <w:rsid w:val="007E1B24"/>
    <w:pPr>
      <w:suppressLineNumbers/>
    </w:pPr>
  </w:style>
  <w:style w:type="paragraph" w:customStyle="1" w:styleId="ae">
    <w:name w:val="Заголовок таблицы"/>
    <w:basedOn w:val="ad"/>
    <w:qFormat/>
    <w:rsid w:val="007E1B24"/>
    <w:pPr>
      <w:jc w:val="center"/>
    </w:pPr>
    <w:rPr>
      <w:b/>
      <w:bCs/>
    </w:rPr>
  </w:style>
  <w:style w:type="paragraph" w:styleId="af">
    <w:name w:val="Body Text Indent"/>
    <w:basedOn w:val="a"/>
    <w:link w:val="15"/>
    <w:uiPriority w:val="99"/>
    <w:semiHidden/>
    <w:unhideWhenUsed/>
    <w:rsid w:val="007E1B24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"/>
    <w:uiPriority w:val="99"/>
    <w:semiHidden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styleId="af0">
    <w:name w:val="Balloon Text"/>
    <w:basedOn w:val="a"/>
    <w:link w:val="16"/>
    <w:uiPriority w:val="99"/>
    <w:semiHidden/>
    <w:unhideWhenUsed/>
    <w:qFormat/>
    <w:rsid w:val="007E1B24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7E1B24"/>
    <w:rPr>
      <w:rFonts w:ascii="Tahoma" w:eastAsia="Lucida Sans Unicode" w:hAnsi="Tahoma" w:cs="Tahoma"/>
      <w:sz w:val="16"/>
      <w:szCs w:val="16"/>
      <w:lang w:eastAsia="ar-SA"/>
    </w:rPr>
  </w:style>
  <w:style w:type="paragraph" w:styleId="af1">
    <w:name w:val="No Spacing"/>
    <w:uiPriority w:val="1"/>
    <w:qFormat/>
    <w:rsid w:val="007E1B2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f2">
    <w:name w:val="TOC Heading"/>
    <w:basedOn w:val="1"/>
    <w:uiPriority w:val="39"/>
    <w:unhideWhenUsed/>
    <w:qFormat/>
    <w:rsid w:val="007E1B24"/>
    <w:pPr>
      <w:keepLines/>
      <w:widowControl/>
      <w:suppressAutoHyphens w:val="0"/>
      <w:spacing w:before="480" w:after="0"/>
      <w:jc w:val="left"/>
    </w:pPr>
    <w:rPr>
      <w:rFonts w:ascii="Cambria" w:hAnsi="Cambria"/>
      <w:smallCaps w:val="0"/>
      <w:color w:val="365F91"/>
      <w:sz w:val="28"/>
      <w:szCs w:val="28"/>
    </w:rPr>
  </w:style>
  <w:style w:type="paragraph" w:styleId="17">
    <w:name w:val="toc 1"/>
    <w:basedOn w:val="a"/>
    <w:autoRedefine/>
    <w:uiPriority w:val="39"/>
    <w:unhideWhenUsed/>
    <w:rsid w:val="007E1B24"/>
  </w:style>
  <w:style w:type="paragraph" w:styleId="23">
    <w:name w:val="toc 2"/>
    <w:basedOn w:val="a"/>
    <w:autoRedefine/>
    <w:uiPriority w:val="39"/>
    <w:unhideWhenUsed/>
    <w:rsid w:val="007E1B24"/>
    <w:pPr>
      <w:ind w:left="200"/>
    </w:pPr>
  </w:style>
  <w:style w:type="paragraph" w:styleId="af3">
    <w:name w:val="header"/>
    <w:basedOn w:val="a"/>
    <w:link w:val="18"/>
    <w:uiPriority w:val="99"/>
    <w:unhideWhenUsed/>
    <w:rsid w:val="007E1B24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3"/>
    <w:uiPriority w:val="99"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styleId="af4">
    <w:name w:val="footer"/>
    <w:basedOn w:val="a"/>
    <w:link w:val="19"/>
    <w:uiPriority w:val="99"/>
    <w:unhideWhenUsed/>
    <w:rsid w:val="007E1B24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4"/>
    <w:uiPriority w:val="99"/>
    <w:rsid w:val="007E1B24"/>
    <w:rPr>
      <w:rFonts w:ascii="Arial" w:eastAsia="Lucida Sans Unicode" w:hAnsi="Arial" w:cs="Times New Roman"/>
      <w:sz w:val="20"/>
      <w:szCs w:val="24"/>
      <w:lang w:eastAsia="ar-SA"/>
    </w:rPr>
  </w:style>
  <w:style w:type="paragraph" w:customStyle="1" w:styleId="1a">
    <w:name w:val="Маркированный список1"/>
    <w:basedOn w:val="a"/>
    <w:qFormat/>
    <w:rsid w:val="007E1B24"/>
    <w:pPr>
      <w:jc w:val="both"/>
    </w:pPr>
    <w:rPr>
      <w:rFonts w:ascii="Times New Roman" w:eastAsia="DejaVu Sans" w:hAnsi="Times New Roman"/>
      <w:sz w:val="24"/>
      <w:lang w:val="en-US" w:eastAsia="he-IL" w:bidi="he-IL"/>
    </w:rPr>
  </w:style>
  <w:style w:type="paragraph" w:customStyle="1" w:styleId="1b">
    <w:name w:val="Нумерованный список1"/>
    <w:basedOn w:val="a"/>
    <w:qFormat/>
    <w:rsid w:val="007E1B24"/>
    <w:pPr>
      <w:jc w:val="both"/>
    </w:pPr>
    <w:rPr>
      <w:rFonts w:ascii="Times New Roman" w:eastAsia="DejaVu Sans" w:hAnsi="Times New Roman"/>
      <w:sz w:val="24"/>
      <w:lang w:val="en-US" w:eastAsia="he-IL" w:bidi="he-IL"/>
    </w:rPr>
  </w:style>
  <w:style w:type="paragraph" w:styleId="32">
    <w:name w:val="toc 3"/>
    <w:basedOn w:val="a"/>
    <w:autoRedefine/>
    <w:uiPriority w:val="39"/>
    <w:unhideWhenUsed/>
    <w:rsid w:val="007E1B24"/>
    <w:pPr>
      <w:spacing w:after="100"/>
      <w:ind w:left="400"/>
    </w:pPr>
  </w:style>
  <w:style w:type="paragraph" w:styleId="af5">
    <w:name w:val="List Paragraph"/>
    <w:basedOn w:val="a"/>
    <w:uiPriority w:val="72"/>
    <w:qFormat/>
    <w:rsid w:val="007E1B24"/>
    <w:pPr>
      <w:ind w:left="720"/>
      <w:contextualSpacing/>
    </w:pPr>
  </w:style>
  <w:style w:type="table" w:styleId="af6">
    <w:name w:val="Table Grid"/>
    <w:basedOn w:val="a1"/>
    <w:uiPriority w:val="59"/>
    <w:rsid w:val="007E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alib.com/author/&#1056;&#1077;&#1074;&#1080;&#1095;%20&#1070;.&#1042;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xalib.com/view/15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2023</Words>
  <Characters>11533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2018-07-24T17:15:00Z</dcterms:created>
  <dcterms:modified xsi:type="dcterms:W3CDTF">2018-07-24T17:18:00Z</dcterms:modified>
</cp:coreProperties>
</file>