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09" w:rsidRDefault="00326A09" w:rsidP="00326A0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Правительство Санкт-Петербурга</w:t>
      </w:r>
    </w:p>
    <w:p w:rsidR="00326A09" w:rsidRDefault="00326A09" w:rsidP="00326A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 по образованию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Государственное бюджетное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дополнительного образования для детей и взрослых</w:t>
      </w:r>
    </w:p>
    <w:p w:rsidR="00326A09" w:rsidRDefault="00326A09" w:rsidP="00326A09">
      <w:pPr>
        <w:pBdr>
          <w:bottom w:val="single" w:sz="12" w:space="1" w:color="00000A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Дворец учащейся молодёжи Санкт-Петербурга</w:t>
      </w:r>
    </w:p>
    <w:p w:rsidR="00326A09" w:rsidRDefault="00326A09" w:rsidP="00326A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A09" w:rsidRDefault="00326A09" w:rsidP="00326A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9" w:type="dxa"/>
        <w:tblLook w:val="04A0" w:firstRow="1" w:lastRow="0" w:firstColumn="1" w:lastColumn="0" w:noHBand="0" w:noVBand="1"/>
      </w:tblPr>
      <w:tblGrid>
        <w:gridCol w:w="5813"/>
        <w:gridCol w:w="3826"/>
      </w:tblGrid>
      <w:tr w:rsidR="00326A09" w:rsidTr="00326A09">
        <w:tc>
          <w:tcPr>
            <w:tcW w:w="5812" w:type="dxa"/>
            <w:shd w:val="clear" w:color="auto" w:fill="auto"/>
          </w:tcPr>
          <w:p w:rsidR="00326A09" w:rsidRDefault="00326A09" w:rsidP="00326A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326A09" w:rsidRDefault="00326A09" w:rsidP="00326A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заседания </w:t>
            </w:r>
          </w:p>
          <w:p w:rsidR="00326A09" w:rsidRDefault="00326A09" w:rsidP="00326A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отдела</w:t>
            </w:r>
          </w:p>
          <w:p w:rsidR="00326A09" w:rsidRDefault="00326A09" w:rsidP="00326A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</w:t>
            </w:r>
          </w:p>
          <w:p w:rsidR="00326A09" w:rsidRDefault="00326A09" w:rsidP="005658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 ______________ 201</w:t>
            </w:r>
            <w:r w:rsidR="005658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6" w:type="dxa"/>
            <w:shd w:val="clear" w:color="auto" w:fill="auto"/>
          </w:tcPr>
          <w:p w:rsidR="00326A09" w:rsidRDefault="00326A09" w:rsidP="00326A0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326A09" w:rsidRDefault="00326A09" w:rsidP="00326A0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Директор ГБУДО ДУМ СПб</w:t>
            </w:r>
          </w:p>
          <w:p w:rsidR="00326A09" w:rsidRDefault="00326A09" w:rsidP="00326A0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  <w:p w:rsidR="00326A09" w:rsidRDefault="00326A09" w:rsidP="00326A0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________________ Л.А.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Еселева</w:t>
            </w:r>
            <w:proofErr w:type="spellEnd"/>
          </w:p>
          <w:p w:rsidR="00326A09" w:rsidRDefault="00326A09" w:rsidP="0056588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«_____» ______________ 201</w:t>
            </w:r>
            <w:r w:rsidR="0056588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326A09" w:rsidRDefault="00326A09" w:rsidP="00326A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A09" w:rsidRDefault="00326A09" w:rsidP="00326A0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6A09" w:rsidRDefault="00326A09" w:rsidP="00326A0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6A09" w:rsidRDefault="00326A09" w:rsidP="00326A0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6A09" w:rsidRDefault="00326A09" w:rsidP="00326A0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6A09" w:rsidRDefault="00326A09" w:rsidP="00326A09">
      <w:pPr>
        <w:spacing w:after="120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hAnsi="Times New Roman" w:cs="Times New Roman"/>
          <w:b/>
          <w:smallCaps/>
          <w:sz w:val="28"/>
          <w:szCs w:val="24"/>
        </w:rPr>
        <w:t>Рабочая программа</w:t>
      </w:r>
    </w:p>
    <w:p w:rsidR="00326A09" w:rsidRDefault="00326A09" w:rsidP="00326A09">
      <w:pPr>
        <w:spacing w:after="120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4"/>
        </w:rPr>
        <w:t>«Бодибилдинг»</w:t>
      </w: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№1</w:t>
      </w: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физкультурно-спортивная</w:t>
      </w: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1 год</w:t>
      </w:r>
    </w:p>
    <w:p w:rsidR="00326A09" w:rsidRDefault="00326A09" w:rsidP="00326A0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14-22 года</w:t>
      </w: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Составитель: </w:t>
      </w: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Куренкова Светлана Александровна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326A09" w:rsidRDefault="00326A09" w:rsidP="00326A0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6588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br w:type="page"/>
      </w:r>
    </w:p>
    <w:p w:rsidR="00326A09" w:rsidRDefault="00326A09" w:rsidP="00326A09">
      <w:pPr>
        <w:pStyle w:val="1"/>
        <w:spacing w:after="0" w:line="240" w:lineRule="auto"/>
        <w:rPr>
          <w:b w:val="0"/>
        </w:rPr>
      </w:pPr>
      <w:bookmarkStart w:id="0" w:name="_Toc432693384"/>
      <w:bookmarkEnd w:id="0"/>
      <w:r>
        <w:rPr>
          <w:b w:val="0"/>
        </w:rPr>
        <w:lastRenderedPageBreak/>
        <w:t>Пояснительная записка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Программа ориентирована на развитие физической культуры обучающихся, спортивных способностей и склонностей к спорту, имеет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физкультурно-спортивную направленность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sz w:val="24"/>
          <w:szCs w:val="24"/>
        </w:rPr>
        <w:t>создание условий для развития физических качеств, личностных качеств, овладения способами оздоровления и укрепления организма учащихся посредством занятий бодибилдингом.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обучение технике выполнения упражнений;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дать представление об оздоровлении организма;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обучение составлению индивидуальных комплексов упражнений;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научить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регулировать свою физическую нагрузку;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обучить основам профилактики травматизма при занятиях атлетической гимнастикой.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силовых и общефизических качеств;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навыка самостоятельных занятий физическими  упражнениями.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воспитание чувства коллективизма, товарищества и взаимовыручки;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воспитание дисциплинированности;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воспитание морально-волевых качеств.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рассчитана на обучение юношей в возрасте от 14 до 22 лет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набора в коллектив: принимаются все желающие, не имеющие медицинских противопоказаний для занятий атлетической гимнастикой на основании медицинской справки.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– 1 год.</w:t>
      </w:r>
    </w:p>
    <w:p w:rsidR="00326A09" w:rsidRDefault="00326A09" w:rsidP="00326A0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формой организации и проведения учебно-тренировочного процесса является занятие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 могут быть групповыми, индивидуально-групповыми, индивидуальными, </w:t>
      </w:r>
      <w:r>
        <w:rPr>
          <w:rFonts w:ascii="Times New Roman" w:hAnsi="Times New Roman" w:cs="Times New Roman"/>
          <w:sz w:val="24"/>
          <w:szCs w:val="24"/>
        </w:rPr>
        <w:t xml:space="preserve">могут проходить также в форме выездных семинаров, соревнований согласно учебному плану работы. 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занятий: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3 раза в неделю по 2 часа (6 часов в неделю); 216 часов в год.  Количество обучающихся в группе – 15 человек. </w:t>
      </w:r>
    </w:p>
    <w:p w:rsidR="00326A09" w:rsidRDefault="00326A09" w:rsidP="00326A0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является вариативной, и может корректироваться в процессе работы с учетом возможностей материально-технической базы, возрастных особенностей обучающихся, государственных праздников и выходных дней.</w:t>
      </w:r>
    </w:p>
    <w:p w:rsidR="00326A09" w:rsidRDefault="00326A09" w:rsidP="00326A09">
      <w:pPr>
        <w:tabs>
          <w:tab w:val="center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Способами проверки результатов являются контрольные испытания, тестирование, контрольные соревнования. </w:t>
      </w:r>
      <w:r>
        <w:rPr>
          <w:rFonts w:ascii="Times New Roman" w:eastAsia="Times New Roman" w:hAnsi="Times New Roman" w:cs="Times New Roman"/>
          <w:sz w:val="24"/>
          <w:szCs w:val="24"/>
        </w:rPr>
        <w:t>По окончании того или иного цикла тренировок проводятся сдачи нормативов с последующей коррекцией тренировок.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контроля: 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который проводится перед началом работы и предназначен для закрепления знаний, умений и навыков по пройденным темам; 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текущий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проводимый в ходе занятия и закрепляющий знания по данной теме; 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промежуточный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который проводится после завершения изучения каждого раздела; 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итоговый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проводимый после завершения всего обучения. 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 осуществляется в следующих формах: 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контрольные испытания (сентябрь, май учебного года);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тестирование физических качеств (ежемесячно);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контрольные соревнования 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. По окончании обучающийся будет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историю возникновения и развития бодибилдинга в мире и России;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название основных групп мышц и расположение их на своем теле;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правила технического выполнения упражнений с различными отягощениями;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понятия и терминологию в бодибилдинге;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способы контроля и оценки индивидуального физического развития и физической подготовленности;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правила и способы планирования системы индивидуальных занятий силовыми упражнениями;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выполнять индивидуально подобранные комплексы упражнений;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выполнять  комплекс  упражнений с применением отягощений (предельного и непредельного веса, динамического характера);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составлять  силовые комплексы (с гантелями, эспандерами, штангой, гирями);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выполнять толчок гири одной рукой и двух гирь от груди;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выполнять жим штанги от  груди;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выполнять толчок  двух гирь по длинному циклу;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выполнять приседания со штангой;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выполнять упражнения с преодолением веса собственного тела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отжимание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упоре лежа, отжимание на брусьях, подтягивание ног к перекладине, подтягивание в висе, сгибание и разгибание рук в упоре и т.п.);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выполнять упражнения с внешним сопротивлением: с отягощениями (гантелями, набивными мячами, штангой), с сопротивлением партнера,  с сопротивлением упругих предметов (эспандер, резиновый жгут);</w:t>
      </w:r>
    </w:p>
    <w:p w:rsidR="00326A09" w:rsidRDefault="00326A09" w:rsidP="00326A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выполнять упражнения на силовых тренажерах.</w:t>
      </w:r>
    </w:p>
    <w:p w:rsidR="00326A09" w:rsidRDefault="00326A09" w:rsidP="0032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09" w:rsidRDefault="00326A09" w:rsidP="0032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A09" w:rsidRDefault="00326A09" w:rsidP="0032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326A09" w:rsidRDefault="00326A09" w:rsidP="00326A09">
      <w:pPr>
        <w:pStyle w:val="1"/>
        <w:spacing w:after="0" w:line="240" w:lineRule="auto"/>
      </w:pPr>
      <w:bookmarkStart w:id="1" w:name="_Toc432693386"/>
      <w:bookmarkEnd w:id="1"/>
      <w:r>
        <w:lastRenderedPageBreak/>
        <w:t>Учебный план</w:t>
      </w:r>
    </w:p>
    <w:tbl>
      <w:tblPr>
        <w:tblW w:w="9638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7"/>
        <w:gridCol w:w="5442"/>
        <w:gridCol w:w="1147"/>
        <w:gridCol w:w="1134"/>
        <w:gridCol w:w="1418"/>
      </w:tblGrid>
      <w:tr w:rsidR="00326A09" w:rsidTr="00326A09"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базовых тем</w:t>
            </w:r>
          </w:p>
        </w:tc>
        <w:tc>
          <w:tcPr>
            <w:tcW w:w="3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26A09" w:rsidTr="00326A09"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326A09" w:rsidRDefault="00326A09" w:rsidP="00326A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326A09" w:rsidRDefault="00326A09" w:rsidP="00326A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26A09" w:rsidTr="00326A09">
        <w:trPr>
          <w:trHeight w:val="17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6A09" w:rsidTr="00326A09">
        <w:trPr>
          <w:trHeight w:val="1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развития бодибилдинга в мире. Гигиена спорта.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Анатомия человека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09" w:rsidTr="00326A09">
        <w:trPr>
          <w:trHeight w:val="1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326A09" w:rsidTr="00326A09">
        <w:trPr>
          <w:trHeight w:val="1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326A09" w:rsidTr="00326A09">
        <w:trPr>
          <w:trHeight w:val="1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Технико-тактическая подготовка.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26A09" w:rsidTr="00326A09">
        <w:trPr>
          <w:trHeight w:val="1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испытания. 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A09" w:rsidTr="00326A0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Соревнование.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26A09" w:rsidTr="00326A09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 год: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326A09" w:rsidRDefault="00326A09" w:rsidP="00326A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</w:tbl>
    <w:p w:rsidR="00326A09" w:rsidRDefault="00326A09" w:rsidP="00326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A09" w:rsidRDefault="00326A09" w:rsidP="00326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26A09" w:rsidRDefault="00326A09" w:rsidP="00326A09">
      <w:pPr>
        <w:pStyle w:val="1"/>
        <w:spacing w:after="0" w:line="240" w:lineRule="auto"/>
        <w:rPr>
          <w:rFonts w:eastAsia="Calibri"/>
          <w:lang w:eastAsia="en-US"/>
        </w:rPr>
      </w:pPr>
      <w:r>
        <w:br w:type="page"/>
      </w:r>
    </w:p>
    <w:p w:rsidR="00326A09" w:rsidRDefault="00326A09" w:rsidP="00326A09">
      <w:pPr>
        <w:pStyle w:val="1"/>
        <w:spacing w:after="0" w:line="240" w:lineRule="auto"/>
        <w:rPr>
          <w:rFonts w:eastAsia="Calibri"/>
          <w:lang w:eastAsia="en-US"/>
        </w:rPr>
      </w:pPr>
      <w:bookmarkStart w:id="2" w:name="_Toc432693388"/>
      <w:bookmarkEnd w:id="2"/>
      <w:r>
        <w:rPr>
          <w:rFonts w:eastAsia="Calibri"/>
          <w:lang w:eastAsia="en-US"/>
        </w:rPr>
        <w:lastRenderedPageBreak/>
        <w:t>Календарно-тематический план</w:t>
      </w:r>
    </w:p>
    <w:tbl>
      <w:tblPr>
        <w:tblW w:w="10314" w:type="dxa"/>
        <w:tblInd w:w="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19"/>
        <w:gridCol w:w="7244"/>
        <w:gridCol w:w="2551"/>
      </w:tblGrid>
      <w:tr w:rsidR="0056588E" w:rsidTr="0056588E"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bookmarkStart w:id="3" w:name="_GoBack"/>
        <w:bookmarkEnd w:id="3"/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 обучения. Инструктаж по технике безопасности при проведении занятий в тренажерном  зале.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развития и возникновения атлетической гимнастики в мире и России. Достижения российских спортсменов. Гигиена спорта.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Анатомия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588E" w:rsidRDefault="0056588E" w:rsidP="00326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и функционирование мышечного волокна. 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контрольных нормативов по физической подготовленности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физической подготовки, влияние силовых упражнений на физиологическое состояние занимающихся. Упражнения на подвижность суставного аппарата и гибкость.</w:t>
            </w:r>
          </w:p>
          <w:p w:rsidR="0056588E" w:rsidRDefault="0056588E" w:rsidP="00326A0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набивными мячами различного веса.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правила построения тренировки.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рифом. Знакомство с тренажёрами  для развития грудных мышц.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при занятиях бодибилдингом.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тренажёрами для развития  мышц брюшного пресса и спины.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парах и собственным весом. Знакомство с тренажёрами  для развития мышц бедра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икроножной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Теория: количество повторений упражнений в подходе к снаряду или тренажёру и количество подходов.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упражнения: упражнения для мышц рук и плечевого пояса, упражнения для туловища и шеи, упражнения для мышц ног и таза. Упражнения на расслабление.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 на тренажерах в различных режимах (время работы, отдыха, кол-во кругов и снарядов).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ССС, правила измерения ЧСС. Упражнения с резиновыми жгутами и скакалкой. Тренажёр для развития становой силы.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 на тренажерах в различных режимах (время работы, отдыха, кол-во кругов и снарядов).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гимнастической стенке. Статические упражнения их применение в силовой тренировке. Упражнения на расслабление.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 и эстафеты для развития двигательных качеств.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 на тренажерах в различных режимах (время работы, отдыха, кол-во кругов и снарядов).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и прыжковые упражнения. Упражнения у гимнастической стенки.  Силовые упражнения для мышц плечевого пояса (развитие дельтовидной мышцы). Упражнения с гантелями, штангой.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сдаче и выполнение нормативных требований по видам подготовки.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упражнения: упражнения для мышц рук и плечевого пояса, упражнения для туловища и шеи, упражнения для мышц ног и таза.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 эстафеты для развития  двигательных качеств.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сдаче и выполнение нормативных требований по силовой  подготовке.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гимнастической стенке. Статические упражнения их применение в силовой тренировке. Упражнения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расслабление.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 чередованием силовых упражнений в сочетании с бегом. Упражнения для развития мышц рук (бицепс и трицепс) с использованием гантелей. Знакомство с тренажёрами  для развития силы мышц ног.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парах с набивными мячами. Эстафеты с набивными мячами.</w:t>
            </w:r>
          </w:p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правила выполнения, способы. Самостоятельное выполнение.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Скакалка. Упражнения с 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рифом сидя, лёжа, стоя. Эстафеты с набивными мячами. Изометрические упражнения в висе и упоре лёжа.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специальной физической подготовки для повышения спортивного мастерства в силовой подготовке.  Правила выполнения двигательных действий.  Измерение ЧСС.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тренажёрах  для укрепления мышц спины. Специальные  упражнения с гирями для мышц кисти и предплечья.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с амортизаторами у гимнастической стенки. Упражнения на расслабление. Гиря: размахивания, перехваты, толчок, горка.  Обучение рывку гири.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с 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рифом стоя, лёжа и в наклоне. Упражнения на расслабление.            Рывок гири - тренировка в выполнении. Изометрические упражнения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координацию движений с отягощением (гантели).  Упражнения на расслабление. Упражнения с гирей – толчок по полному циклу.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весом партнёра в парах. Упражнения с 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рифом. Работа на тренажёрах  для укрепления мышц ног.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сдаче и выполнение нормативных требований по силовой  подготовке.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Тренажёры по выбору - самостоятельная работа. Гиря: махи, перехваты, рывок. Толчок гири по полному циклу. Специальные  упражнения с гирей.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соревнования по гиревому спорту:</w:t>
            </w:r>
          </w:p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толчок двух гирь от груди по длинному циклу.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Армреслинг тренировка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дожимании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удержании. Тренажёры: упражнения на грудные мышцы и брюшной пресс. Изометрические упражнения в висе и упоре.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Теория: Армреслинг. Правила соревнований и методы тренировки. </w:t>
            </w:r>
          </w:p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Тренажёры для развития мышц плеча. Тренажёры с тягой для развития мышц рук и торса.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Армреслинг тренировка. Упражнения для развития мышц рук на тренажёрах.</w:t>
            </w:r>
          </w:p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расслабление самостоятельно и в парах.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Армреслинг тренировка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дожимании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удержании. Тренажёры: упражнения на грудные мышцы и брюшной пресс.  Изометрические упражнения в висе и упоре.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беге. Круговая тренировка на тренажёрах. Массаж в парах и самомассаж.  Армреслинг - тренировка. Упражнения на расслабление.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 правила соревнований в гиревом спорте, весовые категории. Толчок гири по полному циклу. Упражнения с гирей на трицепс (горка). Тренажёры для развития грудных мышц.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координацию движений с отягощением (гантели). Упражнения с гирей – толчок по полному циклу. Упражнения с 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рифом стоя, лёжа и в наклоне.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Тренажёры по выбору - самостоятельная работа. Гиря: махи, перехваты, рывок. Толчок гири по полному циклу.  Специальные  упражнения с гирей.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команды колледжа в лично-командных городских соревнованиях  по гиревому спорту.</w:t>
            </w:r>
          </w:p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толчок двух гирь от груди по длинному циклу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Упражнения на увеличение общей массы мышц  (дельтовидной, трапециевидной и др.). Упражнения, воздействующие на отдельные части дельтовидной мышцы. Упражнения, акцентирующие влияние нагрузок на необходимый участок дельтовидной мышцы.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мышц спины. Упражнения на увеличение общей массы мышц.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корректировку мышц спины. Упражнения на улучшение рельефа мышц спины.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 на тренажерах в различных режимах (время работы, отдыха, кол-во кругов и снарядов).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увеличение общей массы  мышц бедра. Упражнения для коррекции развития мышц бедра. Упражнения для выявления рельефа мышц.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самостоятельно. Упражнения на развитие брюшного пресса. </w:t>
            </w:r>
          </w:p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верхней части прямой мышцы.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самостоятельно. Упражнения на развитие брюшного пресса.</w:t>
            </w:r>
          </w:p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нижней части прямой мышцы.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парах с набивными мячами. Упражнения на развитие брюшного пресса.</w:t>
            </w:r>
          </w:p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передней части косых мышц.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парах с набивными мячами. Упражнения на развитие брюшного пресс.</w:t>
            </w:r>
          </w:p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задней части косых мышц.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Скакалка. Упражнения с 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рифами сидя, лёжа, стоя. Эстафета с набивными мячами. Изометрические упражнения в висе и упоре лёжа.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 на тренажерах в различных режимах (время работы, отдыха, кол-во кругов и снарядов).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самостоятельно. Упражнения на увеличение общей массы мышц рук. Для бицепса.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самостоятельно. Упражнения  на увеличение общей массы мышц рук. Для трицепсов.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и прыжковые упражнения. Упражнения у гимнастической стенки.  Силовые упражнения для мышц плечевого пояса (развитие дельтовидной мышцы). Упражнения с гантелями, штангой.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 на тренажерах в различных режимах (время работы, отдыха, кол-во кругов и снарядов).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корректировки формы мышц плеча.</w:t>
            </w:r>
          </w:p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часть бицепса. Средняя часть бицепса. Верхняя часть бицепса.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корректировки формы мышц плеча. Нижняя часть трицепса. Средняя часть трицепса. Верхняя часть трицепса.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корректировки формы мышц плеча.</w:t>
            </w:r>
          </w:p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часть трицепса. Средняя часть трицепса. Верхняя часть трицепса.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 и эстафеты для развития  двигательных  качеств.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гантелями для развития мышц кисти и предплечья. Работа на тренажёрах  для укрепления мышц спины. Тренажёры для развития грудных мышц.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суперсериях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комбинациях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суперсерий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мощное средство интенсификации тренировок.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Суперсерия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Комбинация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суперсерий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мышц предплечья.  Для внутренней (задней) группы мышц.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мышц предплечья. Для наружной (передней) области предплечья.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со скакалкой. Развитие косых мышц с использованием грифа от штанги. Упражнения со спортивными гирями 16 кг. Махи,  перехваты.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гимнастической стенке. Статические упражнения их применение в силовой тренировке. Упражнения на расслабление.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 на тренажерах в различных режимах (время работы, отдыха, кол-во кругов и снарядов).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мышц голени. Для мышц задней поверхности голени.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мышц голени.  Для мышц передней поверхности голени.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мышц голени. Для мышц наружной части голени.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значении разминки, растяжки. Упражнения  на растяжку  основных групп мышц. Упражнения на расслабление.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Скакалка. Упражнения с 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рифом сидя, лёжа, стоя. Эстафеты с набивными мячами. Изометрические упражнения в висе и упоре лёжа.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увеличение общей массы  мышц бедра.</w:t>
            </w:r>
          </w:p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квадрицепса. Для мышц задней части бедра. Для мышц внутренней части бедра.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координацию движений с отягощением (гантели или набивные мячи). Упражнения с гирей – толчок по полному циклу.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 и эстафеты для развития двигательных качеств.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сдаче и выполнение нормативных требований по силовой подготовке.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увеличение общей массы мышц рук  (для бицепса).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 на увеличение общей массы мышц рук (для трицепсов).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 и эстафеты для развития двигательных качеств.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сдаче и выполнение нормативных требований по силовой подготовке.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Тренажёры по выбору - самостоятельная работа. Гиря: махи, перехваты, рывок. Толчок гири по полному циклу. Специальные  упражнения с гирей.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брюшного пресса. Для верхней части прямой мышцы.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брюшного пресса.  Для нижней части прямой мышцы.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гимнастической стенке. Статические упражнения,  их применение в силовой тренировке. Упражнения на расслабление.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 на различные группы мышц.</w:t>
            </w:r>
          </w:p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амортизатором на различные группы мышц.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тренажёре для укрепления мышц спины. Специальные  упражнения с гирями для мышц кисти и предплечья.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использованием гимнастических брусьев: упражнения в висах, упоре, махи. Выполнение упражнений на гимнастической перекладине с помощью партнёра. Упражнения на расслабление.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сдаче и выполнение нормативных требований по силовой подготовке.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 эстафеты  для развития двигательных качеств.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 чередованием силовых упражнений в сочетании с бегом. Упражнения для развития мышц рук (бицепс и трицепс) с использованием гантелей.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гимнастической стенке. Статические упражнения их применение в силовой тренировке. Упражнения на расслабление.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Армреслинг тренировка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дожимании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удержании. Тренажёры: упражнения на грудные мышцы и брюшной пресс.  Изометрические упражнения в висе и упоре.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гантелями для развития мышц кисти и предплечья. Работа на тренажёре для укрепления мышц спины. Тренажёр для развития грудных мышц.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 эстафеты  для развития двигательных качеств.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силового комплекса с гантелями. Работа на тренажёрах  для укрепления мышц спины.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Армреслинг тренировка. Упражнения для развития мышц  рук на тренажёрах.</w:t>
            </w:r>
          </w:p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расслабление самостоятельно и в парах.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Армреслинг тренировка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дожимании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удержании. Тренажёры: упражнения на грудные мышцы и брюшной пресс. Изометрические упражнения в висе и упоре.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весом партнёра в парах. Упражнения с 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рифом. Работа на тренажёрах  для укрепления мышц ног.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соревнования  по армрестлингу  среди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гантелями для развития мышц кисти и предплечья. Работа на тренажёрах  для укрепления мышц спины. Тренажёр для развития грудных мышц.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сдаче и выполнение нормативных требований по силовой подготовке.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 и эстафеты для развития двигательных качеств.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 на тренажерах в различных режимах (время работы, отдыха, кол-во кругов и снарядов).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спины. Упражнения на увеличение общей массы мышц.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корректировку мышц спины. Упражнения на улучшение рельефа мышц спины.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увеличение общей массы  мышц бедра. Упражнения для коррекции развития мышц бедра. Упражнения для выявления рельефа мышц.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весом партнёра в парах. Упражнения с 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рифом. Работа на тренажёрах  для укрепления мышц  ног.  Изометрические упражнения у гимнастической стенки.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занятие.</w:t>
            </w:r>
          </w:p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испытания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соревнования по силовой подготовке:</w:t>
            </w:r>
          </w:p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жим штанги</w:t>
            </w:r>
          </w:p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приседание со штангой</w:t>
            </w:r>
          </w:p>
          <w:p w:rsidR="0056588E" w:rsidRDefault="0056588E" w:rsidP="003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поднимание туловища в положении лежа на спине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ind w:left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8E" w:rsidTr="0056588E">
        <w:trPr>
          <w:trHeight w:val="454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pStyle w:val="a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88E" w:rsidRDefault="0056588E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26A09" w:rsidRDefault="00326A09" w:rsidP="00326A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6A09" w:rsidRDefault="00326A09" w:rsidP="0032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326A09" w:rsidRDefault="00326A09" w:rsidP="00326A09">
      <w:pPr>
        <w:pStyle w:val="1"/>
        <w:spacing w:after="0" w:line="240" w:lineRule="auto"/>
      </w:pPr>
      <w:bookmarkStart w:id="4" w:name="_Toc432693389"/>
      <w:bookmarkEnd w:id="4"/>
      <w:r>
        <w:lastRenderedPageBreak/>
        <w:t>Учебно-методический комплекс</w:t>
      </w:r>
    </w:p>
    <w:tbl>
      <w:tblPr>
        <w:tblW w:w="5000" w:type="pct"/>
        <w:jc w:val="center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05" w:type="dxa"/>
          <w:left w:w="104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"/>
        <w:gridCol w:w="2127"/>
        <w:gridCol w:w="3694"/>
        <w:gridCol w:w="3473"/>
      </w:tblGrid>
      <w:tr w:rsidR="00326A09" w:rsidTr="00326A09">
        <w:trPr>
          <w:trHeight w:val="20"/>
          <w:jc w:val="center"/>
        </w:trPr>
        <w:tc>
          <w:tcPr>
            <w:tcW w:w="5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26A09" w:rsidRDefault="00326A09" w:rsidP="0032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8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26A09" w:rsidRDefault="00326A09" w:rsidP="00326A09">
            <w:pPr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Компоненты учебно-методического комплекса</w:t>
            </w:r>
          </w:p>
        </w:tc>
        <w:tc>
          <w:tcPr>
            <w:tcW w:w="37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26A09" w:rsidRDefault="00326A09" w:rsidP="00326A09">
            <w:pPr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педагога</w:t>
            </w:r>
          </w:p>
        </w:tc>
        <w:tc>
          <w:tcPr>
            <w:tcW w:w="35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26A09" w:rsidRDefault="00326A09" w:rsidP="00326A09">
            <w:pPr>
              <w:tabs>
                <w:tab w:val="left" w:pos="1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учащихся и родителей</w:t>
            </w:r>
          </w:p>
        </w:tc>
      </w:tr>
      <w:tr w:rsidR="00326A09" w:rsidTr="00326A09">
        <w:trPr>
          <w:trHeight w:val="20"/>
          <w:jc w:val="center"/>
        </w:trPr>
        <w:tc>
          <w:tcPr>
            <w:tcW w:w="9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Учебные и методические пособия</w:t>
            </w:r>
          </w:p>
        </w:tc>
      </w:tr>
      <w:tr w:rsidR="00326A09" w:rsidTr="00326A09">
        <w:trPr>
          <w:trHeight w:val="20"/>
          <w:jc w:val="center"/>
        </w:trPr>
        <w:tc>
          <w:tcPr>
            <w:tcW w:w="5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Информационные, справочные материалы</w:t>
            </w:r>
          </w:p>
        </w:tc>
        <w:tc>
          <w:tcPr>
            <w:tcW w:w="37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tabs>
                <w:tab w:val="left" w:pos="156"/>
                <w:tab w:val="left" w:pos="2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1.Инструкции:</w:t>
            </w:r>
          </w:p>
          <w:p w:rsidR="00326A09" w:rsidRDefault="00326A09" w:rsidP="00326A0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должностная инструкция педагога д/о;</w:t>
            </w:r>
          </w:p>
          <w:p w:rsidR="00326A09" w:rsidRDefault="00326A09" w:rsidP="00326A0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ТБ ИОТ-065-2013,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ИОТ-071-2013</w:t>
            </w:r>
          </w:p>
        </w:tc>
        <w:tc>
          <w:tcPr>
            <w:tcW w:w="35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4" w:type="dxa"/>
            </w:tcMar>
          </w:tcPr>
          <w:p w:rsidR="00326A09" w:rsidRDefault="00326A09" w:rsidP="00326A09">
            <w:pPr>
              <w:tabs>
                <w:tab w:val="left" w:pos="156"/>
                <w:tab w:val="left" w:pos="242"/>
                <w:tab w:val="left" w:pos="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09" w:rsidTr="00326A09">
        <w:trPr>
          <w:trHeight w:val="20"/>
          <w:jc w:val="center"/>
        </w:trPr>
        <w:tc>
          <w:tcPr>
            <w:tcW w:w="5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Научная, специальная, методическая литературы</w:t>
            </w:r>
          </w:p>
        </w:tc>
        <w:tc>
          <w:tcPr>
            <w:tcW w:w="37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numPr>
                <w:ilvl w:val="0"/>
                <w:numId w:val="5"/>
              </w:numPr>
              <w:tabs>
                <w:tab w:val="left" w:pos="284"/>
                <w:tab w:val="left" w:pos="3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Е.И.  «Полный курс бодибилдинга от начинающих до профессионалов»- Минск,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2002 г.</w:t>
            </w:r>
          </w:p>
          <w:p w:rsidR="00326A09" w:rsidRDefault="00326A09" w:rsidP="00326A09">
            <w:pPr>
              <w:numPr>
                <w:ilvl w:val="0"/>
                <w:numId w:val="5"/>
              </w:numPr>
              <w:tabs>
                <w:tab w:val="left" w:pos="284"/>
                <w:tab w:val="left" w:pos="3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Вейдер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«Система строения тела»- М.//Физкультура и спорт, 2004 г</w:t>
            </w:r>
          </w:p>
          <w:p w:rsidR="00326A09" w:rsidRDefault="00326A09" w:rsidP="00326A09">
            <w:pPr>
              <w:numPr>
                <w:ilvl w:val="0"/>
                <w:numId w:val="5"/>
              </w:numPr>
              <w:tabs>
                <w:tab w:val="left" w:pos="284"/>
                <w:tab w:val="left" w:pos="3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 С.М. «Программы для внешкольных учреждений и общеобразовательных школ. Спортивные кружки и секции».- М.: Просвещение, 1986 г.</w:t>
            </w:r>
          </w:p>
          <w:p w:rsidR="00326A09" w:rsidRDefault="00326A09" w:rsidP="00326A09">
            <w:pPr>
              <w:numPr>
                <w:ilvl w:val="0"/>
                <w:numId w:val="5"/>
              </w:numPr>
              <w:tabs>
                <w:tab w:val="left" w:pos="284"/>
                <w:tab w:val="left" w:pos="3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Кузнецов. В.С.,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 «Прикладная физическая подготовка 10-11 класс». - М.: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-пресс», 2003 г.</w:t>
            </w:r>
          </w:p>
          <w:p w:rsidR="00326A09" w:rsidRDefault="00326A09" w:rsidP="00326A09">
            <w:pPr>
              <w:numPr>
                <w:ilvl w:val="0"/>
                <w:numId w:val="5"/>
              </w:numPr>
              <w:tabs>
                <w:tab w:val="left" w:pos="284"/>
                <w:tab w:val="left" w:pos="3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Скрипкина О.М.  «О себе и о Дворце»//Сборник образовательных программ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Омск - 2002 г.</w:t>
            </w:r>
          </w:p>
        </w:tc>
        <w:tc>
          <w:tcPr>
            <w:tcW w:w="35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4" w:type="dxa"/>
            </w:tcMar>
          </w:tcPr>
          <w:p w:rsidR="00326A09" w:rsidRDefault="00326A09" w:rsidP="00326A09">
            <w:pPr>
              <w:numPr>
                <w:ilvl w:val="0"/>
                <w:numId w:val="4"/>
              </w:numPr>
              <w:tabs>
                <w:tab w:val="left" w:pos="156"/>
                <w:tab w:val="left" w:pos="30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Дворкин Л.С.  «Силовые единоборства» Ростов-на-Дону «Феникс», 2001 г.</w:t>
            </w:r>
          </w:p>
          <w:p w:rsidR="00326A09" w:rsidRDefault="00326A09" w:rsidP="00326A09">
            <w:pPr>
              <w:numPr>
                <w:ilvl w:val="0"/>
                <w:numId w:val="4"/>
              </w:numPr>
              <w:tabs>
                <w:tab w:val="left" w:pos="156"/>
                <w:tab w:val="left" w:pos="30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Вейдер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«Бодибилдинг. Фундаментальный курс» М.-«Терра-спорт» 1997 г.</w:t>
            </w:r>
          </w:p>
          <w:p w:rsidR="00326A09" w:rsidRDefault="00326A09" w:rsidP="00326A09">
            <w:pPr>
              <w:numPr>
                <w:ilvl w:val="0"/>
                <w:numId w:val="4"/>
              </w:numPr>
              <w:tabs>
                <w:tab w:val="left" w:pos="156"/>
                <w:tab w:val="left" w:pos="30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Брунгардт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«Идеальные мышцы рук».- «Попурри», Минск 2003 г.</w:t>
            </w:r>
          </w:p>
          <w:p w:rsidR="00326A09" w:rsidRDefault="00326A09" w:rsidP="00326A09">
            <w:pPr>
              <w:numPr>
                <w:ilvl w:val="0"/>
                <w:numId w:val="4"/>
              </w:numPr>
              <w:tabs>
                <w:tab w:val="left" w:pos="156"/>
                <w:tab w:val="left" w:pos="30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.Мамонов В. «Атлетическая гимнастика» Ростов-на-Дону «Феникс», 2001 г.</w:t>
            </w:r>
          </w:p>
          <w:p w:rsidR="00326A09" w:rsidRDefault="00326A09" w:rsidP="00326A09">
            <w:pPr>
              <w:numPr>
                <w:ilvl w:val="0"/>
                <w:numId w:val="4"/>
              </w:numPr>
              <w:tabs>
                <w:tab w:val="left" w:pos="156"/>
                <w:tab w:val="left" w:pos="30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Хейденштам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«Бодибилдинг для начинающих» ИТД «Гранд» М.-2002 г.</w:t>
            </w:r>
          </w:p>
          <w:p w:rsidR="00326A09" w:rsidRDefault="00326A09" w:rsidP="00326A09">
            <w:pPr>
              <w:numPr>
                <w:ilvl w:val="0"/>
                <w:numId w:val="4"/>
              </w:numPr>
              <w:tabs>
                <w:tab w:val="left" w:pos="156"/>
                <w:tab w:val="left" w:pos="30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Романовский В.Е., Руденко Е.И.  «Бодибилдинг для всех»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Ростов-на-Дону «Феникс», 2003 г.</w:t>
            </w:r>
          </w:p>
        </w:tc>
      </w:tr>
      <w:tr w:rsidR="00326A09" w:rsidTr="00326A09">
        <w:trPr>
          <w:trHeight w:val="20"/>
          <w:jc w:val="center"/>
        </w:trPr>
        <w:tc>
          <w:tcPr>
            <w:tcW w:w="9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Материалы по индивидуальному сопровождению учащихся</w:t>
            </w:r>
          </w:p>
        </w:tc>
      </w:tr>
      <w:tr w:rsidR="00326A09" w:rsidTr="00326A09">
        <w:trPr>
          <w:trHeight w:val="20"/>
          <w:jc w:val="center"/>
        </w:trPr>
        <w:tc>
          <w:tcPr>
            <w:tcW w:w="9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психолого-педагогической диагностики личности:</w:t>
            </w:r>
          </w:p>
        </w:tc>
      </w:tr>
      <w:tr w:rsidR="00326A09" w:rsidTr="00326A09">
        <w:trPr>
          <w:trHeight w:val="20"/>
          <w:jc w:val="center"/>
        </w:trPr>
        <w:tc>
          <w:tcPr>
            <w:tcW w:w="5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</w:t>
            </w:r>
          </w:p>
        </w:tc>
        <w:tc>
          <w:tcPr>
            <w:tcW w:w="72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Выявление уровня самооценки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A09" w:rsidTr="00326A09">
        <w:trPr>
          <w:trHeight w:val="20"/>
          <w:jc w:val="center"/>
        </w:trPr>
        <w:tc>
          <w:tcPr>
            <w:tcW w:w="5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опросники</w:t>
            </w:r>
          </w:p>
        </w:tc>
        <w:tc>
          <w:tcPr>
            <w:tcW w:w="72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56"/>
                <w:tab w:val="left" w:pos="2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 выявления первичных умений и навыков</w:t>
            </w:r>
          </w:p>
        </w:tc>
      </w:tr>
      <w:tr w:rsidR="00326A09" w:rsidTr="00326A09">
        <w:trPr>
          <w:trHeight w:val="410"/>
          <w:jc w:val="center"/>
        </w:trPr>
        <w:tc>
          <w:tcPr>
            <w:tcW w:w="5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карты</w:t>
            </w:r>
          </w:p>
        </w:tc>
        <w:tc>
          <w:tcPr>
            <w:tcW w:w="72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карта развития (успешности) обучающегося</w:t>
            </w:r>
          </w:p>
        </w:tc>
      </w:tr>
      <w:tr w:rsidR="00326A09" w:rsidTr="00326A09">
        <w:trPr>
          <w:trHeight w:val="20"/>
          <w:jc w:val="center"/>
        </w:trPr>
        <w:tc>
          <w:tcPr>
            <w:tcW w:w="5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</w:t>
            </w:r>
          </w:p>
        </w:tc>
        <w:tc>
          <w:tcPr>
            <w:tcW w:w="72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6"/>
                <w:tab w:val="left" w:pos="37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оценки общей одаренности</w:t>
            </w:r>
          </w:p>
          <w:p w:rsidR="00326A09" w:rsidRDefault="00326A09" w:rsidP="00326A0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6"/>
                <w:tab w:val="left" w:pos="37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одаренности </w:t>
            </w:r>
          </w:p>
        </w:tc>
      </w:tr>
      <w:tr w:rsidR="00326A09" w:rsidTr="00326A09">
        <w:trPr>
          <w:trHeight w:val="20"/>
          <w:jc w:val="center"/>
        </w:trPr>
        <w:tc>
          <w:tcPr>
            <w:tcW w:w="9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Материалы по работе с детским коллективом</w:t>
            </w:r>
          </w:p>
        </w:tc>
      </w:tr>
      <w:tr w:rsidR="00326A09" w:rsidTr="00326A09">
        <w:trPr>
          <w:trHeight w:val="20"/>
          <w:jc w:val="center"/>
        </w:trPr>
        <w:tc>
          <w:tcPr>
            <w:tcW w:w="9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педагогической диагностики коллектива:</w:t>
            </w:r>
          </w:p>
        </w:tc>
      </w:tr>
      <w:tr w:rsidR="00326A09" w:rsidTr="00326A09">
        <w:trPr>
          <w:trHeight w:val="20"/>
          <w:jc w:val="center"/>
        </w:trPr>
        <w:tc>
          <w:tcPr>
            <w:tcW w:w="5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8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</w:t>
            </w:r>
          </w:p>
        </w:tc>
        <w:tc>
          <w:tcPr>
            <w:tcW w:w="72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«Что важнее?» (на определение ценностно-ориентационного единства коллектива) </w:t>
            </w:r>
          </w:p>
        </w:tc>
      </w:tr>
      <w:tr w:rsidR="00326A09" w:rsidTr="00326A09">
        <w:trPr>
          <w:trHeight w:val="20"/>
          <w:jc w:val="center"/>
        </w:trPr>
        <w:tc>
          <w:tcPr>
            <w:tcW w:w="5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опросники</w:t>
            </w:r>
          </w:p>
        </w:tc>
        <w:tc>
          <w:tcPr>
            <w:tcW w:w="723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326A09" w:rsidRDefault="00326A09" w:rsidP="00326A09">
            <w:pPr>
              <w:shd w:val="clear" w:color="auto" w:fill="FFFFFF"/>
              <w:tabs>
                <w:tab w:val="left" w:pos="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 «Мои товарищи»</w:t>
            </w:r>
          </w:p>
        </w:tc>
      </w:tr>
    </w:tbl>
    <w:p w:rsidR="00326A09" w:rsidRDefault="00326A09" w:rsidP="00326A09">
      <w:pPr>
        <w:pStyle w:val="1"/>
        <w:spacing w:after="0" w:line="240" w:lineRule="auto"/>
      </w:pPr>
    </w:p>
    <w:p w:rsidR="00816DB7" w:rsidRDefault="00816DB7"/>
    <w:sectPr w:rsidR="00816DB7">
      <w:footerReference w:type="default" r:id="rId6"/>
      <w:footerReference w:type="first" r:id="rId7"/>
      <w:pgSz w:w="11906" w:h="16838"/>
      <w:pgMar w:top="1134" w:right="1134" w:bottom="1134" w:left="1134" w:header="0" w:footer="407" w:gutter="0"/>
      <w:pgNumType w:start="0"/>
      <w:cols w:space="720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09" w:rsidRDefault="00326A0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09" w:rsidRDefault="00326A09">
    <w:pPr>
      <w:pStyle w:val="ae"/>
      <w:tabs>
        <w:tab w:val="left" w:pos="8341"/>
      </w:tabs>
    </w:pP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6B0"/>
    <w:multiLevelType w:val="multilevel"/>
    <w:tmpl w:val="77160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579A8"/>
    <w:multiLevelType w:val="multilevel"/>
    <w:tmpl w:val="0C30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61136E8"/>
    <w:multiLevelType w:val="multilevel"/>
    <w:tmpl w:val="1EF6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B3105"/>
    <w:multiLevelType w:val="multilevel"/>
    <w:tmpl w:val="B2C6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42B2A"/>
    <w:multiLevelType w:val="multilevel"/>
    <w:tmpl w:val="5934A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9C32D5"/>
    <w:multiLevelType w:val="multilevel"/>
    <w:tmpl w:val="C616B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5E06158"/>
    <w:multiLevelType w:val="multilevel"/>
    <w:tmpl w:val="6D6C1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10"/>
    <w:rsid w:val="00326A09"/>
    <w:rsid w:val="0056588E"/>
    <w:rsid w:val="00792410"/>
    <w:rsid w:val="0081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0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26A09"/>
    <w:pPr>
      <w:keepNext/>
      <w:suppressAutoHyphens/>
      <w:spacing w:after="120"/>
      <w:jc w:val="center"/>
      <w:outlineLvl w:val="0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2">
    <w:name w:val="heading 2"/>
    <w:basedOn w:val="a"/>
    <w:link w:val="20"/>
    <w:qFormat/>
    <w:rsid w:val="00326A09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26A09"/>
    <w:rPr>
      <w:rFonts w:ascii="Times New Roman" w:eastAsia="Times New Roman" w:hAnsi="Times New Roman" w:cs="Times New Roman"/>
      <w:b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326A09"/>
    <w:rPr>
      <w:rFonts w:ascii="Times New Roman" w:eastAsia="Times New Roman" w:hAnsi="Times New Roman" w:cs="Times New Roman"/>
      <w:b/>
      <w:bCs/>
      <w:color w:val="000000"/>
      <w:sz w:val="24"/>
      <w:szCs w:val="27"/>
      <w:shd w:val="clear" w:color="auto" w:fill="FFFFFF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326A09"/>
  </w:style>
  <w:style w:type="character" w:customStyle="1" w:styleId="a4">
    <w:name w:val="Нижний колонтитул Знак"/>
    <w:basedOn w:val="a0"/>
    <w:uiPriority w:val="99"/>
    <w:qFormat/>
    <w:rsid w:val="00326A09"/>
  </w:style>
  <w:style w:type="character" w:customStyle="1" w:styleId="a5">
    <w:name w:val="Разделы Знак"/>
    <w:basedOn w:val="a0"/>
    <w:qFormat/>
    <w:rsid w:val="00326A09"/>
    <w:rPr>
      <w:rFonts w:ascii="Arial" w:eastAsia="Times New Roman" w:hAnsi="Arial" w:cs="Arial"/>
      <w:b/>
      <w:bCs/>
      <w:sz w:val="32"/>
      <w:szCs w:val="32"/>
    </w:rPr>
  </w:style>
  <w:style w:type="character" w:customStyle="1" w:styleId="a6">
    <w:name w:val="Текст выноски Знак"/>
    <w:basedOn w:val="a0"/>
    <w:link w:val="11"/>
    <w:uiPriority w:val="99"/>
    <w:semiHidden/>
    <w:qFormat/>
    <w:rsid w:val="00326A0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qFormat/>
    <w:rsid w:val="00326A0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326A09"/>
    <w:rPr>
      <w:color w:val="0000FF" w:themeColor="hyperlink"/>
      <w:u w:val="single"/>
    </w:rPr>
  </w:style>
  <w:style w:type="character" w:customStyle="1" w:styleId="ListLabel1">
    <w:name w:val="ListLabel 1"/>
    <w:qFormat/>
    <w:rsid w:val="00326A09"/>
    <w:rPr>
      <w:rFonts w:cs="Times New Roman"/>
    </w:rPr>
  </w:style>
  <w:style w:type="character" w:customStyle="1" w:styleId="ListLabel2">
    <w:name w:val="ListLabel 2"/>
    <w:qFormat/>
    <w:rsid w:val="00326A09"/>
    <w:rPr>
      <w:rFonts w:cs="Times New Roman"/>
    </w:rPr>
  </w:style>
  <w:style w:type="character" w:customStyle="1" w:styleId="ListLabel3">
    <w:name w:val="ListLabel 3"/>
    <w:qFormat/>
    <w:rsid w:val="00326A09"/>
    <w:rPr>
      <w:rFonts w:cs="Times New Roman"/>
    </w:rPr>
  </w:style>
  <w:style w:type="character" w:customStyle="1" w:styleId="ListLabel4">
    <w:name w:val="ListLabel 4"/>
    <w:qFormat/>
    <w:rsid w:val="00326A09"/>
    <w:rPr>
      <w:rFonts w:cs="Times New Roman"/>
    </w:rPr>
  </w:style>
  <w:style w:type="character" w:customStyle="1" w:styleId="ListLabel5">
    <w:name w:val="ListLabel 5"/>
    <w:qFormat/>
    <w:rsid w:val="00326A09"/>
    <w:rPr>
      <w:rFonts w:cs="Times New Roman"/>
    </w:rPr>
  </w:style>
  <w:style w:type="character" w:customStyle="1" w:styleId="ListLabel6">
    <w:name w:val="ListLabel 6"/>
    <w:qFormat/>
    <w:rsid w:val="00326A09"/>
    <w:rPr>
      <w:rFonts w:cs="Times New Roman"/>
    </w:rPr>
  </w:style>
  <w:style w:type="character" w:customStyle="1" w:styleId="ListLabel7">
    <w:name w:val="ListLabel 7"/>
    <w:qFormat/>
    <w:rsid w:val="00326A09"/>
    <w:rPr>
      <w:rFonts w:cs="Times New Roman"/>
    </w:rPr>
  </w:style>
  <w:style w:type="character" w:customStyle="1" w:styleId="ListLabel8">
    <w:name w:val="ListLabel 8"/>
    <w:qFormat/>
    <w:rsid w:val="00326A09"/>
    <w:rPr>
      <w:rFonts w:ascii="Times New Roman" w:hAnsi="Times New Roman"/>
      <w:sz w:val="20"/>
    </w:rPr>
  </w:style>
  <w:style w:type="character" w:customStyle="1" w:styleId="ListLabel9">
    <w:name w:val="ListLabel 9"/>
    <w:qFormat/>
    <w:rsid w:val="00326A09"/>
    <w:rPr>
      <w:sz w:val="20"/>
    </w:rPr>
  </w:style>
  <w:style w:type="character" w:customStyle="1" w:styleId="ListLabel10">
    <w:name w:val="ListLabel 10"/>
    <w:qFormat/>
    <w:rsid w:val="00326A09"/>
    <w:rPr>
      <w:sz w:val="20"/>
    </w:rPr>
  </w:style>
  <w:style w:type="character" w:customStyle="1" w:styleId="ListLabel11">
    <w:name w:val="ListLabel 11"/>
    <w:qFormat/>
    <w:rsid w:val="00326A09"/>
    <w:rPr>
      <w:sz w:val="20"/>
    </w:rPr>
  </w:style>
  <w:style w:type="character" w:customStyle="1" w:styleId="ListLabel12">
    <w:name w:val="ListLabel 12"/>
    <w:qFormat/>
    <w:rsid w:val="00326A09"/>
    <w:rPr>
      <w:sz w:val="20"/>
    </w:rPr>
  </w:style>
  <w:style w:type="character" w:customStyle="1" w:styleId="ListLabel13">
    <w:name w:val="ListLabel 13"/>
    <w:qFormat/>
    <w:rsid w:val="00326A09"/>
    <w:rPr>
      <w:sz w:val="20"/>
    </w:rPr>
  </w:style>
  <w:style w:type="character" w:customStyle="1" w:styleId="ListLabel14">
    <w:name w:val="ListLabel 14"/>
    <w:qFormat/>
    <w:rsid w:val="00326A09"/>
    <w:rPr>
      <w:sz w:val="20"/>
    </w:rPr>
  </w:style>
  <w:style w:type="character" w:customStyle="1" w:styleId="ListLabel15">
    <w:name w:val="ListLabel 15"/>
    <w:qFormat/>
    <w:rsid w:val="00326A09"/>
    <w:rPr>
      <w:sz w:val="20"/>
    </w:rPr>
  </w:style>
  <w:style w:type="character" w:customStyle="1" w:styleId="ListLabel16">
    <w:name w:val="ListLabel 16"/>
    <w:qFormat/>
    <w:rsid w:val="00326A09"/>
    <w:rPr>
      <w:sz w:val="20"/>
    </w:rPr>
  </w:style>
  <w:style w:type="paragraph" w:customStyle="1" w:styleId="a7">
    <w:name w:val="Заголовок"/>
    <w:basedOn w:val="a"/>
    <w:next w:val="a8"/>
    <w:qFormat/>
    <w:rsid w:val="00326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a9"/>
    <w:rsid w:val="00326A09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rsid w:val="00326A09"/>
    <w:rPr>
      <w:rFonts w:eastAsiaTheme="minorEastAsia"/>
      <w:lang w:eastAsia="ru-RU"/>
    </w:rPr>
  </w:style>
  <w:style w:type="paragraph" w:styleId="aa">
    <w:name w:val="List"/>
    <w:basedOn w:val="a8"/>
    <w:rsid w:val="00326A09"/>
    <w:rPr>
      <w:rFonts w:cs="Arial"/>
    </w:rPr>
  </w:style>
  <w:style w:type="paragraph" w:styleId="ab">
    <w:name w:val="caption"/>
    <w:basedOn w:val="a"/>
    <w:qFormat/>
    <w:rsid w:val="00326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326A09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326A09"/>
    <w:pPr>
      <w:suppressLineNumbers/>
    </w:pPr>
    <w:rPr>
      <w:rFonts w:cs="Arial"/>
    </w:rPr>
  </w:style>
  <w:style w:type="paragraph" w:styleId="ad">
    <w:name w:val="header"/>
    <w:basedOn w:val="a"/>
    <w:link w:val="14"/>
    <w:uiPriority w:val="99"/>
    <w:unhideWhenUsed/>
    <w:rsid w:val="0032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d"/>
    <w:uiPriority w:val="99"/>
    <w:rsid w:val="00326A09"/>
    <w:rPr>
      <w:rFonts w:eastAsiaTheme="minorEastAsia"/>
      <w:lang w:eastAsia="ru-RU"/>
    </w:rPr>
  </w:style>
  <w:style w:type="paragraph" w:styleId="ae">
    <w:name w:val="footer"/>
    <w:basedOn w:val="a"/>
    <w:link w:val="15"/>
    <w:uiPriority w:val="99"/>
    <w:unhideWhenUsed/>
    <w:rsid w:val="0032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e"/>
    <w:uiPriority w:val="99"/>
    <w:rsid w:val="00326A09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326A09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lang w:eastAsia="en-US"/>
    </w:rPr>
  </w:style>
  <w:style w:type="paragraph" w:customStyle="1" w:styleId="af0">
    <w:name w:val="Разделы"/>
    <w:basedOn w:val="a"/>
    <w:qFormat/>
    <w:rsid w:val="00326A09"/>
    <w:pPr>
      <w:spacing w:before="120" w:after="240" w:line="240" w:lineRule="auto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11">
    <w:name w:val="Текст выноски1"/>
    <w:basedOn w:val="a"/>
    <w:link w:val="a6"/>
    <w:uiPriority w:val="99"/>
    <w:semiHidden/>
    <w:unhideWhenUsed/>
    <w:qFormat/>
    <w:rsid w:val="00326A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1">
    <w:name w:val="Balloon Text"/>
    <w:aliases w:val="Оглавление 1 Знак"/>
    <w:basedOn w:val="a"/>
    <w:link w:val="21"/>
    <w:uiPriority w:val="99"/>
    <w:semiHidden/>
    <w:unhideWhenUsed/>
    <w:qFormat/>
    <w:rsid w:val="0032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1">
    <w:name w:val="Текст выноски Знак2"/>
    <w:basedOn w:val="a0"/>
    <w:link w:val="af1"/>
    <w:uiPriority w:val="99"/>
    <w:semiHidden/>
    <w:rsid w:val="00326A09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TOC Heading"/>
    <w:basedOn w:val="1"/>
    <w:uiPriority w:val="39"/>
    <w:semiHidden/>
    <w:unhideWhenUsed/>
    <w:qFormat/>
    <w:rsid w:val="00326A09"/>
    <w:pPr>
      <w:keepLines/>
      <w:suppressAutoHyphens w:val="0"/>
      <w:spacing w:before="480" w:after="0"/>
      <w:jc w:val="left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</w:rPr>
  </w:style>
  <w:style w:type="paragraph" w:styleId="16">
    <w:name w:val="toc 1"/>
    <w:aliases w:val="Оглавление 1 Знак Знак"/>
    <w:basedOn w:val="a"/>
    <w:autoRedefine/>
    <w:uiPriority w:val="39"/>
    <w:unhideWhenUsed/>
    <w:rsid w:val="00326A09"/>
    <w:pPr>
      <w:spacing w:after="100"/>
    </w:pPr>
  </w:style>
  <w:style w:type="paragraph" w:styleId="22">
    <w:name w:val="toc 2"/>
    <w:basedOn w:val="a"/>
    <w:autoRedefine/>
    <w:uiPriority w:val="39"/>
    <w:unhideWhenUsed/>
    <w:rsid w:val="00326A09"/>
    <w:pPr>
      <w:spacing w:after="100"/>
      <w:ind w:left="220"/>
    </w:pPr>
  </w:style>
  <w:style w:type="numbering" w:customStyle="1" w:styleId="17">
    <w:name w:val="Нет списка1"/>
    <w:uiPriority w:val="99"/>
    <w:semiHidden/>
    <w:unhideWhenUsed/>
    <w:qFormat/>
    <w:rsid w:val="00326A09"/>
  </w:style>
  <w:style w:type="table" w:customStyle="1" w:styleId="18">
    <w:name w:val="Сетка таблицы1"/>
    <w:basedOn w:val="a1"/>
    <w:rsid w:val="00326A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326A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0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26A09"/>
    <w:pPr>
      <w:keepNext/>
      <w:suppressAutoHyphens/>
      <w:spacing w:after="120"/>
      <w:jc w:val="center"/>
      <w:outlineLvl w:val="0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2">
    <w:name w:val="heading 2"/>
    <w:basedOn w:val="a"/>
    <w:link w:val="20"/>
    <w:qFormat/>
    <w:rsid w:val="00326A09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26A09"/>
    <w:rPr>
      <w:rFonts w:ascii="Times New Roman" w:eastAsia="Times New Roman" w:hAnsi="Times New Roman" w:cs="Times New Roman"/>
      <w:b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326A09"/>
    <w:rPr>
      <w:rFonts w:ascii="Times New Roman" w:eastAsia="Times New Roman" w:hAnsi="Times New Roman" w:cs="Times New Roman"/>
      <w:b/>
      <w:bCs/>
      <w:color w:val="000000"/>
      <w:sz w:val="24"/>
      <w:szCs w:val="27"/>
      <w:shd w:val="clear" w:color="auto" w:fill="FFFFFF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326A09"/>
  </w:style>
  <w:style w:type="character" w:customStyle="1" w:styleId="a4">
    <w:name w:val="Нижний колонтитул Знак"/>
    <w:basedOn w:val="a0"/>
    <w:uiPriority w:val="99"/>
    <w:qFormat/>
    <w:rsid w:val="00326A09"/>
  </w:style>
  <w:style w:type="character" w:customStyle="1" w:styleId="a5">
    <w:name w:val="Разделы Знак"/>
    <w:basedOn w:val="a0"/>
    <w:qFormat/>
    <w:rsid w:val="00326A09"/>
    <w:rPr>
      <w:rFonts w:ascii="Arial" w:eastAsia="Times New Roman" w:hAnsi="Arial" w:cs="Arial"/>
      <w:b/>
      <w:bCs/>
      <w:sz w:val="32"/>
      <w:szCs w:val="32"/>
    </w:rPr>
  </w:style>
  <w:style w:type="character" w:customStyle="1" w:styleId="a6">
    <w:name w:val="Текст выноски Знак"/>
    <w:basedOn w:val="a0"/>
    <w:link w:val="11"/>
    <w:uiPriority w:val="99"/>
    <w:semiHidden/>
    <w:qFormat/>
    <w:rsid w:val="00326A0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qFormat/>
    <w:rsid w:val="00326A0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326A09"/>
    <w:rPr>
      <w:color w:val="0000FF" w:themeColor="hyperlink"/>
      <w:u w:val="single"/>
    </w:rPr>
  </w:style>
  <w:style w:type="character" w:customStyle="1" w:styleId="ListLabel1">
    <w:name w:val="ListLabel 1"/>
    <w:qFormat/>
    <w:rsid w:val="00326A09"/>
    <w:rPr>
      <w:rFonts w:cs="Times New Roman"/>
    </w:rPr>
  </w:style>
  <w:style w:type="character" w:customStyle="1" w:styleId="ListLabel2">
    <w:name w:val="ListLabel 2"/>
    <w:qFormat/>
    <w:rsid w:val="00326A09"/>
    <w:rPr>
      <w:rFonts w:cs="Times New Roman"/>
    </w:rPr>
  </w:style>
  <w:style w:type="character" w:customStyle="1" w:styleId="ListLabel3">
    <w:name w:val="ListLabel 3"/>
    <w:qFormat/>
    <w:rsid w:val="00326A09"/>
    <w:rPr>
      <w:rFonts w:cs="Times New Roman"/>
    </w:rPr>
  </w:style>
  <w:style w:type="character" w:customStyle="1" w:styleId="ListLabel4">
    <w:name w:val="ListLabel 4"/>
    <w:qFormat/>
    <w:rsid w:val="00326A09"/>
    <w:rPr>
      <w:rFonts w:cs="Times New Roman"/>
    </w:rPr>
  </w:style>
  <w:style w:type="character" w:customStyle="1" w:styleId="ListLabel5">
    <w:name w:val="ListLabel 5"/>
    <w:qFormat/>
    <w:rsid w:val="00326A09"/>
    <w:rPr>
      <w:rFonts w:cs="Times New Roman"/>
    </w:rPr>
  </w:style>
  <w:style w:type="character" w:customStyle="1" w:styleId="ListLabel6">
    <w:name w:val="ListLabel 6"/>
    <w:qFormat/>
    <w:rsid w:val="00326A09"/>
    <w:rPr>
      <w:rFonts w:cs="Times New Roman"/>
    </w:rPr>
  </w:style>
  <w:style w:type="character" w:customStyle="1" w:styleId="ListLabel7">
    <w:name w:val="ListLabel 7"/>
    <w:qFormat/>
    <w:rsid w:val="00326A09"/>
    <w:rPr>
      <w:rFonts w:cs="Times New Roman"/>
    </w:rPr>
  </w:style>
  <w:style w:type="character" w:customStyle="1" w:styleId="ListLabel8">
    <w:name w:val="ListLabel 8"/>
    <w:qFormat/>
    <w:rsid w:val="00326A09"/>
    <w:rPr>
      <w:rFonts w:ascii="Times New Roman" w:hAnsi="Times New Roman"/>
      <w:sz w:val="20"/>
    </w:rPr>
  </w:style>
  <w:style w:type="character" w:customStyle="1" w:styleId="ListLabel9">
    <w:name w:val="ListLabel 9"/>
    <w:qFormat/>
    <w:rsid w:val="00326A09"/>
    <w:rPr>
      <w:sz w:val="20"/>
    </w:rPr>
  </w:style>
  <w:style w:type="character" w:customStyle="1" w:styleId="ListLabel10">
    <w:name w:val="ListLabel 10"/>
    <w:qFormat/>
    <w:rsid w:val="00326A09"/>
    <w:rPr>
      <w:sz w:val="20"/>
    </w:rPr>
  </w:style>
  <w:style w:type="character" w:customStyle="1" w:styleId="ListLabel11">
    <w:name w:val="ListLabel 11"/>
    <w:qFormat/>
    <w:rsid w:val="00326A09"/>
    <w:rPr>
      <w:sz w:val="20"/>
    </w:rPr>
  </w:style>
  <w:style w:type="character" w:customStyle="1" w:styleId="ListLabel12">
    <w:name w:val="ListLabel 12"/>
    <w:qFormat/>
    <w:rsid w:val="00326A09"/>
    <w:rPr>
      <w:sz w:val="20"/>
    </w:rPr>
  </w:style>
  <w:style w:type="character" w:customStyle="1" w:styleId="ListLabel13">
    <w:name w:val="ListLabel 13"/>
    <w:qFormat/>
    <w:rsid w:val="00326A09"/>
    <w:rPr>
      <w:sz w:val="20"/>
    </w:rPr>
  </w:style>
  <w:style w:type="character" w:customStyle="1" w:styleId="ListLabel14">
    <w:name w:val="ListLabel 14"/>
    <w:qFormat/>
    <w:rsid w:val="00326A09"/>
    <w:rPr>
      <w:sz w:val="20"/>
    </w:rPr>
  </w:style>
  <w:style w:type="character" w:customStyle="1" w:styleId="ListLabel15">
    <w:name w:val="ListLabel 15"/>
    <w:qFormat/>
    <w:rsid w:val="00326A09"/>
    <w:rPr>
      <w:sz w:val="20"/>
    </w:rPr>
  </w:style>
  <w:style w:type="character" w:customStyle="1" w:styleId="ListLabel16">
    <w:name w:val="ListLabel 16"/>
    <w:qFormat/>
    <w:rsid w:val="00326A09"/>
    <w:rPr>
      <w:sz w:val="20"/>
    </w:rPr>
  </w:style>
  <w:style w:type="paragraph" w:customStyle="1" w:styleId="a7">
    <w:name w:val="Заголовок"/>
    <w:basedOn w:val="a"/>
    <w:next w:val="a8"/>
    <w:qFormat/>
    <w:rsid w:val="00326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a9"/>
    <w:rsid w:val="00326A09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rsid w:val="00326A09"/>
    <w:rPr>
      <w:rFonts w:eastAsiaTheme="minorEastAsia"/>
      <w:lang w:eastAsia="ru-RU"/>
    </w:rPr>
  </w:style>
  <w:style w:type="paragraph" w:styleId="aa">
    <w:name w:val="List"/>
    <w:basedOn w:val="a8"/>
    <w:rsid w:val="00326A09"/>
    <w:rPr>
      <w:rFonts w:cs="Arial"/>
    </w:rPr>
  </w:style>
  <w:style w:type="paragraph" w:styleId="ab">
    <w:name w:val="caption"/>
    <w:basedOn w:val="a"/>
    <w:qFormat/>
    <w:rsid w:val="00326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326A09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326A09"/>
    <w:pPr>
      <w:suppressLineNumbers/>
    </w:pPr>
    <w:rPr>
      <w:rFonts w:cs="Arial"/>
    </w:rPr>
  </w:style>
  <w:style w:type="paragraph" w:styleId="ad">
    <w:name w:val="header"/>
    <w:basedOn w:val="a"/>
    <w:link w:val="14"/>
    <w:uiPriority w:val="99"/>
    <w:unhideWhenUsed/>
    <w:rsid w:val="0032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d"/>
    <w:uiPriority w:val="99"/>
    <w:rsid w:val="00326A09"/>
    <w:rPr>
      <w:rFonts w:eastAsiaTheme="minorEastAsia"/>
      <w:lang w:eastAsia="ru-RU"/>
    </w:rPr>
  </w:style>
  <w:style w:type="paragraph" w:styleId="ae">
    <w:name w:val="footer"/>
    <w:basedOn w:val="a"/>
    <w:link w:val="15"/>
    <w:uiPriority w:val="99"/>
    <w:unhideWhenUsed/>
    <w:rsid w:val="0032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e"/>
    <w:uiPriority w:val="99"/>
    <w:rsid w:val="00326A09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326A09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lang w:eastAsia="en-US"/>
    </w:rPr>
  </w:style>
  <w:style w:type="paragraph" w:customStyle="1" w:styleId="af0">
    <w:name w:val="Разделы"/>
    <w:basedOn w:val="a"/>
    <w:qFormat/>
    <w:rsid w:val="00326A09"/>
    <w:pPr>
      <w:spacing w:before="120" w:after="240" w:line="240" w:lineRule="auto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11">
    <w:name w:val="Текст выноски1"/>
    <w:basedOn w:val="a"/>
    <w:link w:val="a6"/>
    <w:uiPriority w:val="99"/>
    <w:semiHidden/>
    <w:unhideWhenUsed/>
    <w:qFormat/>
    <w:rsid w:val="00326A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1">
    <w:name w:val="Balloon Text"/>
    <w:aliases w:val="Оглавление 1 Знак"/>
    <w:basedOn w:val="a"/>
    <w:link w:val="21"/>
    <w:uiPriority w:val="99"/>
    <w:semiHidden/>
    <w:unhideWhenUsed/>
    <w:qFormat/>
    <w:rsid w:val="0032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1">
    <w:name w:val="Текст выноски Знак2"/>
    <w:basedOn w:val="a0"/>
    <w:link w:val="af1"/>
    <w:uiPriority w:val="99"/>
    <w:semiHidden/>
    <w:rsid w:val="00326A09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TOC Heading"/>
    <w:basedOn w:val="1"/>
    <w:uiPriority w:val="39"/>
    <w:semiHidden/>
    <w:unhideWhenUsed/>
    <w:qFormat/>
    <w:rsid w:val="00326A09"/>
    <w:pPr>
      <w:keepLines/>
      <w:suppressAutoHyphens w:val="0"/>
      <w:spacing w:before="480" w:after="0"/>
      <w:jc w:val="left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</w:rPr>
  </w:style>
  <w:style w:type="paragraph" w:styleId="16">
    <w:name w:val="toc 1"/>
    <w:aliases w:val="Оглавление 1 Знак Знак"/>
    <w:basedOn w:val="a"/>
    <w:autoRedefine/>
    <w:uiPriority w:val="39"/>
    <w:unhideWhenUsed/>
    <w:rsid w:val="00326A09"/>
    <w:pPr>
      <w:spacing w:after="100"/>
    </w:pPr>
  </w:style>
  <w:style w:type="paragraph" w:styleId="22">
    <w:name w:val="toc 2"/>
    <w:basedOn w:val="a"/>
    <w:autoRedefine/>
    <w:uiPriority w:val="39"/>
    <w:unhideWhenUsed/>
    <w:rsid w:val="00326A09"/>
    <w:pPr>
      <w:spacing w:after="100"/>
      <w:ind w:left="220"/>
    </w:pPr>
  </w:style>
  <w:style w:type="numbering" w:customStyle="1" w:styleId="17">
    <w:name w:val="Нет списка1"/>
    <w:uiPriority w:val="99"/>
    <w:semiHidden/>
    <w:unhideWhenUsed/>
    <w:qFormat/>
    <w:rsid w:val="00326A09"/>
  </w:style>
  <w:style w:type="table" w:customStyle="1" w:styleId="18">
    <w:name w:val="Сетка таблицы1"/>
    <w:basedOn w:val="a1"/>
    <w:rsid w:val="00326A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326A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2018-07-24T17:11:00Z</dcterms:created>
  <dcterms:modified xsi:type="dcterms:W3CDTF">2018-07-24T17:39:00Z</dcterms:modified>
</cp:coreProperties>
</file>